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AD3E" w14:textId="77777777" w:rsidR="00952798" w:rsidRPr="00952798" w:rsidRDefault="00952798" w:rsidP="00952798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</w:pPr>
      <w:bookmarkStart w:id="0" w:name="n187"/>
      <w:bookmarkEnd w:id="0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ПЕРЕЛІК</w:t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категорій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пацієнтів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які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потребують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інсулінотерапії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та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яким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відшкодовується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вартість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препаратів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інсуліну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певного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типу та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форми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випуску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шляхом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реімбурсації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, та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типів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відшкодування</w:t>
      </w:r>
      <w:proofErr w:type="spellEnd"/>
      <w:r w:rsidRPr="009527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UA" w:eastAsia="ru-UA"/>
        </w:rPr>
        <w:t>*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273"/>
        <w:gridCol w:w="2510"/>
        <w:gridCol w:w="3076"/>
        <w:gridCol w:w="2495"/>
      </w:tblGrid>
      <w:tr w:rsidR="00952798" w:rsidRPr="00952798" w14:paraId="4CF4A0A7" w14:textId="77777777" w:rsidTr="00952798">
        <w:trPr>
          <w:trHeight w:val="12"/>
        </w:trPr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C61C311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bookmarkStart w:id="1" w:name="n188"/>
            <w:bookmarkEnd w:id="1"/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Категорії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пацієнтів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54F12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які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відносяться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до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категорії</w:t>
            </w:r>
            <w:proofErr w:type="spellEnd"/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7607E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Тип та форма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випуску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D7DC4D3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Тип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5718A22D" w14:textId="77777777" w:rsidTr="00952798">
        <w:trPr>
          <w:trHeight w:val="12"/>
        </w:trPr>
        <w:tc>
          <w:tcPr>
            <w:tcW w:w="1305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FC403E1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580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7DD5A713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віком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до 18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років</w:t>
            </w:r>
            <w:proofErr w:type="spellEnd"/>
          </w:p>
        </w:tc>
        <w:tc>
          <w:tcPr>
            <w:tcW w:w="3285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08778A07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6CF6E769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7B43E497" w14:textId="77777777" w:rsidTr="00952798">
        <w:trPr>
          <w:trHeight w:val="12"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67127C13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4B2EDC0A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C3E21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8514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24310F51" w14:textId="77777777" w:rsidTr="00952798">
        <w:trPr>
          <w:trHeight w:val="12"/>
        </w:trPr>
        <w:tc>
          <w:tcPr>
            <w:tcW w:w="130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6A56B17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30A4379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Вагітні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жінки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B450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34594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6FB32819" w14:textId="77777777" w:rsidTr="00952798">
        <w:trPr>
          <w:trHeight w:val="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9255405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8150321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5F57C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7707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3E96B6DA" w14:textId="77777777" w:rsidTr="00952798">
        <w:trPr>
          <w:trHeight w:val="12"/>
        </w:trPr>
        <w:tc>
          <w:tcPr>
            <w:tcW w:w="130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7164C3B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D7744BB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Учні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загальноосвітніх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навчальних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закладів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та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здобувачі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вищої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освіти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віком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до 25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які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навчаються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за очною формою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здобуття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освіти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за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умови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наявності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учнівського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студентського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 квитка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496D9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BBF4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3D3FF85E" w14:textId="77777777" w:rsidTr="00952798">
        <w:trPr>
          <w:trHeight w:val="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6F1A6C8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F981B79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2E279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71CFE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400DF7FF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7FB8C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A1C0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із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порушенням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зору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2F1AC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E09E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50CA2621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FC3C1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5C64F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(у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разі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коли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зір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корекцією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менше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0,4 на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оці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що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бачить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краще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5C6FF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B0200C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4124F427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59B8C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BCD48B7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із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lastRenderedPageBreak/>
              <w:t>функціональними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порушеннями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верхніх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кінцівок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травматичного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або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неврологічного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характеру**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B5BE3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lastRenderedPageBreak/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0F147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64BB5D0C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76152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31D68DF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D03F0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CC84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6F6297BC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D83BC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365C3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які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отримували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3D8F5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72E27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1CFA4248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3F405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52CDE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безперервне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лікування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препаратами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) 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разі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досягнення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цільового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рівня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компенсації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(НвА1с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менше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7,5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відсотка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)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протягом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шести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місяців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744AB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2566C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059AFB96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D7DDA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1E8CA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яким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за результатами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обстеження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в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умовах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стаціонару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підтверджено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наявність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алергії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на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C69FF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B2299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4C333A3C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25F38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6FBA3E3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яких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під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час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лікування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)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спостерігаються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випадки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тяжкої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гіпоглікемії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(два і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більше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випадків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протягом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шести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місяців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B0C50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43288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21D2F01C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DFDCA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F0E211A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89970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36A54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707F5021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2229C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E069C9A" w14:textId="77777777" w:rsidR="00952798" w:rsidRPr="00952798" w:rsidRDefault="00952798" w:rsidP="0095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2A94B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58AEB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1B9EE7E3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1FE5E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84A1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,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E59E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C9438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5BE7C25B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2A424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FC727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які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отримували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безперервне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лікування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8075A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EB58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456EC3F6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7F89E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9C440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аналогами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, в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разі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досягнення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цільового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рівня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компенсації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(НвА1с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менше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7,5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відсотка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)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протягом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шести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місяців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AB8F3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5F2C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6F6E1832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089C9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2C08F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цукровим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діабетом</w:t>
            </w:r>
            <w:proofErr w:type="spellEnd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1EDF0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1EEA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повне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</w:p>
        </w:tc>
      </w:tr>
      <w:tr w:rsidR="00952798" w:rsidRPr="00952798" w14:paraId="21A4D69A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31C97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CB263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4383D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людський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E3F7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  <w:tr w:rsidR="00952798" w:rsidRPr="00952798" w14:paraId="5DB37FC1" w14:textId="77777777" w:rsidTr="00952798">
        <w:trPr>
          <w:trHeight w:val="12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991C9" w14:textId="77777777" w:rsidR="00952798" w:rsidRPr="00952798" w:rsidRDefault="00952798" w:rsidP="009527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A9C92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54AA1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аналог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(флакон, картридж, шприц-ручка)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CE82A" w14:textId="77777777" w:rsidR="00952798" w:rsidRPr="00952798" w:rsidRDefault="00952798" w:rsidP="0095279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</w:pP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часткове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відшкодування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(сума доплати, яка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сплачується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пацієнтом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аптечному закладу, становить 15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відсотків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роздрібної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ціни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певного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 xml:space="preserve"> препарату </w:t>
            </w:r>
            <w:proofErr w:type="spellStart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інсуліну</w:t>
            </w:r>
            <w:proofErr w:type="spellEnd"/>
            <w:r w:rsidRPr="00952798">
              <w:rPr>
                <w:rFonts w:ascii="Times New Roman" w:eastAsia="Times New Roman" w:hAnsi="Times New Roman" w:cs="Times New Roman"/>
                <w:sz w:val="24"/>
                <w:szCs w:val="24"/>
                <w:lang w:val="ru-UA" w:eastAsia="ru-UA"/>
              </w:rPr>
              <w:t>)</w:t>
            </w:r>
          </w:p>
        </w:tc>
      </w:tr>
    </w:tbl>
    <w:p w14:paraId="4A38E98D" w14:textId="77777777" w:rsidR="00952798" w:rsidRPr="00952798" w:rsidRDefault="00952798" w:rsidP="0095279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</w:pPr>
      <w:bookmarkStart w:id="2" w:name="n189"/>
      <w:bookmarkEnd w:id="2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__________</w:t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*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Якщо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пацієнт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одночасно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може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бути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віднесений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до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кількох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категорій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він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відноситься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до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категорії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що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дає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можливість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отримання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більш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зручного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типу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або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форми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випуску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препарату.</w:t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Дані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, на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основі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яких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встановлюється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категорія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повинні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бути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підтверджені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електронними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медичними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записами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. Для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підтвердження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належності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до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категорій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до 1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жовтня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2021 р.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застосовується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електронний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реєстр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пацієнтів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що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потребують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інсулінотерапії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, МОЗ та/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або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офіційна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медична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документація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.</w:t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Випадки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тяжкої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гіпоглікемії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які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є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підставою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для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включення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пацієнта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до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відповідної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категорії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з 1 липня 2021 р.,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повинні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бути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зафіксовані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в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електронних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медичних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записах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щодо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екстреної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госпіталізації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пацієнта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з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відповідним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діагнозом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.</w:t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r w:rsidRPr="00952798"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  <w:br/>
      </w:r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** Форма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відпуску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визначається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залежно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від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характеру (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ступеня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)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порушень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в порядку, </w:t>
      </w:r>
      <w:proofErr w:type="spellStart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>визначеному</w:t>
      </w:r>
      <w:proofErr w:type="spellEnd"/>
      <w:r w:rsidRPr="00952798">
        <w:rPr>
          <w:rFonts w:ascii="Times New Roman" w:eastAsia="Times New Roman" w:hAnsi="Times New Roman" w:cs="Times New Roman"/>
          <w:color w:val="333333"/>
          <w:sz w:val="20"/>
          <w:szCs w:val="20"/>
          <w:lang w:val="ru-UA" w:eastAsia="ru-UA"/>
        </w:rPr>
        <w:t xml:space="preserve"> МОЗ.</w:t>
      </w:r>
    </w:p>
    <w:p w14:paraId="0464A948" w14:textId="77777777" w:rsidR="00952798" w:rsidRPr="00952798" w:rsidRDefault="00952798" w:rsidP="0095279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UA" w:eastAsia="ru-UA"/>
        </w:rPr>
      </w:pPr>
      <w:bookmarkStart w:id="3" w:name="n528"/>
      <w:bookmarkEnd w:id="3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{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Додаток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 1 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із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змінами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, 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внесеними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 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згідно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 з 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Постановою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 КМ </w:t>
      </w:r>
      <w:hyperlink r:id="rId4" w:anchor="n162" w:tgtFrame="_blank" w:history="1">
        <w:r w:rsidRPr="00952798">
          <w:rPr>
            <w:rFonts w:ascii="Times New Roman" w:eastAsia="Times New Roman" w:hAnsi="Times New Roman" w:cs="Times New Roman"/>
            <w:i/>
            <w:iCs/>
            <w:color w:val="000099"/>
            <w:sz w:val="24"/>
            <w:szCs w:val="24"/>
            <w:u w:val="single"/>
            <w:lang w:val="ru-UA" w:eastAsia="ru-UA"/>
          </w:rPr>
          <w:t xml:space="preserve">№ 654 </w:t>
        </w:r>
        <w:proofErr w:type="spellStart"/>
        <w:r w:rsidRPr="00952798">
          <w:rPr>
            <w:rFonts w:ascii="Times New Roman" w:eastAsia="Times New Roman" w:hAnsi="Times New Roman" w:cs="Times New Roman"/>
            <w:i/>
            <w:iCs/>
            <w:color w:val="000099"/>
            <w:sz w:val="24"/>
            <w:szCs w:val="24"/>
            <w:u w:val="single"/>
            <w:lang w:val="ru-UA" w:eastAsia="ru-UA"/>
          </w:rPr>
          <w:t>від</w:t>
        </w:r>
        <w:proofErr w:type="spellEnd"/>
        <w:r w:rsidRPr="00952798">
          <w:rPr>
            <w:rFonts w:ascii="Times New Roman" w:eastAsia="Times New Roman" w:hAnsi="Times New Roman" w:cs="Times New Roman"/>
            <w:i/>
            <w:iCs/>
            <w:color w:val="000099"/>
            <w:sz w:val="24"/>
            <w:szCs w:val="24"/>
            <w:u w:val="single"/>
            <w:lang w:val="ru-UA" w:eastAsia="ru-UA"/>
          </w:rPr>
          <w:t xml:space="preserve"> 30.06.2023</w:t>
        </w:r>
      </w:hyperlink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 - </w:t>
      </w:r>
      <w:proofErr w:type="spellStart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>застосовується</w:t>
      </w:r>
      <w:proofErr w:type="spellEnd"/>
      <w:r w:rsidRPr="009527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UA" w:eastAsia="ru-UA"/>
        </w:rPr>
        <w:t xml:space="preserve"> з 1 липня 2023 року}</w:t>
      </w:r>
    </w:p>
    <w:p w14:paraId="528449A1" w14:textId="77777777" w:rsidR="007B2874" w:rsidRDefault="007B2874"/>
    <w:sectPr w:rsidR="007B2874" w:rsidSect="002928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98"/>
    <w:rsid w:val="002928CD"/>
    <w:rsid w:val="007B2874"/>
    <w:rsid w:val="0095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7567"/>
  <w15:chartTrackingRefBased/>
  <w15:docId w15:val="{A7B621B9-DB61-4880-9461-DA9CCAD9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rsid w:val="00952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rvps7">
    <w:name w:val="rvps7"/>
    <w:basedOn w:val="a"/>
    <w:rsid w:val="00952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rvts15">
    <w:name w:val="rvts15"/>
    <w:basedOn w:val="a0"/>
    <w:rsid w:val="00952798"/>
  </w:style>
  <w:style w:type="paragraph" w:customStyle="1" w:styleId="rvps14">
    <w:name w:val="rvps14"/>
    <w:basedOn w:val="a"/>
    <w:rsid w:val="00952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rvps8">
    <w:name w:val="rvps8"/>
    <w:basedOn w:val="a"/>
    <w:rsid w:val="00952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rvts82">
    <w:name w:val="rvts82"/>
    <w:basedOn w:val="a0"/>
    <w:rsid w:val="00952798"/>
  </w:style>
  <w:style w:type="paragraph" w:customStyle="1" w:styleId="rvps2">
    <w:name w:val="rvps2"/>
    <w:basedOn w:val="a"/>
    <w:rsid w:val="00952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rvts46">
    <w:name w:val="rvts46"/>
    <w:basedOn w:val="a0"/>
    <w:rsid w:val="00952798"/>
  </w:style>
  <w:style w:type="character" w:styleId="a3">
    <w:name w:val="Hyperlink"/>
    <w:basedOn w:val="a0"/>
    <w:uiPriority w:val="99"/>
    <w:semiHidden/>
    <w:unhideWhenUsed/>
    <w:rsid w:val="009527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23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77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654-2023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</dc:creator>
  <cp:keywords/>
  <dc:description/>
  <cp:lastModifiedBy>Богдан</cp:lastModifiedBy>
  <cp:revision>1</cp:revision>
  <dcterms:created xsi:type="dcterms:W3CDTF">2024-01-08T19:19:00Z</dcterms:created>
  <dcterms:modified xsi:type="dcterms:W3CDTF">2024-01-08T19:21:00Z</dcterms:modified>
</cp:coreProperties>
</file>