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7584F" w:rsidRDefault="0027584F" w:rsidP="0027584F">
      <w:pPr>
        <w:jc w:val="center"/>
        <w:rPr>
          <w:b/>
        </w:rPr>
      </w:pPr>
      <w:bookmarkStart w:id="0" w:name="_GoBack"/>
      <w:r w:rsidRPr="008623EB">
        <w:rPr>
          <w:b/>
        </w:rPr>
        <w:t xml:space="preserve">Інформаційна довідка щодо результатів проведення перевірки, передбаченої Законом України </w:t>
      </w:r>
      <w:r w:rsidRPr="00DA7879">
        <w:rPr>
          <w:b/>
          <w:lang w:val="ru-RU"/>
        </w:rPr>
        <w:t>“</w:t>
      </w:r>
      <w:r w:rsidRPr="008623EB">
        <w:rPr>
          <w:b/>
        </w:rPr>
        <w:t>Про очищення влади</w:t>
      </w:r>
      <w:r w:rsidRPr="00DA7879">
        <w:rPr>
          <w:b/>
          <w:lang w:val="ru-RU"/>
        </w:rPr>
        <w:t>”</w:t>
      </w:r>
      <w:r w:rsidRPr="008623EB">
        <w:rPr>
          <w:b/>
        </w:rPr>
        <w:t xml:space="preserve">, </w:t>
      </w:r>
    </w:p>
    <w:p w:rsidR="0027584F" w:rsidRPr="008623EB" w:rsidRDefault="0027584F" w:rsidP="0027584F">
      <w:pPr>
        <w:jc w:val="center"/>
        <w:rPr>
          <w:b/>
        </w:rPr>
      </w:pPr>
      <w:r w:rsidRPr="008623EB">
        <w:rPr>
          <w:b/>
        </w:rPr>
        <w:t>стосовно такої особи:</w:t>
      </w:r>
    </w:p>
    <w:p w:rsidR="0027584F" w:rsidRPr="00813332" w:rsidRDefault="0027584F" w:rsidP="0027584F">
      <w:pPr>
        <w:jc w:val="both"/>
        <w:rPr>
          <w:b/>
        </w:rPr>
      </w:pPr>
    </w:p>
    <w:p w:rsidR="0027584F" w:rsidRPr="0027584F" w:rsidRDefault="0027584F" w:rsidP="0027584F">
      <w:pPr>
        <w:jc w:val="center"/>
        <w:rPr>
          <w:b/>
        </w:rPr>
      </w:pPr>
      <w:r w:rsidRPr="0027584F">
        <w:rPr>
          <w:b/>
          <w:szCs w:val="28"/>
        </w:rPr>
        <w:t>ГЕТЬМАН Ірини Віталіївни</w:t>
      </w:r>
    </w:p>
    <w:p w:rsidR="0027584F" w:rsidRDefault="0027584F" w:rsidP="0027584F">
      <w:pPr>
        <w:jc w:val="both"/>
      </w:pPr>
    </w:p>
    <w:p w:rsidR="0027584F" w:rsidRPr="008623EB" w:rsidRDefault="0027584F" w:rsidP="0027584F">
      <w:pPr>
        <w:jc w:val="both"/>
      </w:pPr>
      <w:r>
        <w:tab/>
        <w:t xml:space="preserve">За результатами перевірки, проведеної на виконання вимог Закону 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 та Порядку проведення перевірки достовірності відомостей щодо застосування заборон, передбачених частинами третьою і четвертою статті 1 Закону </w:t>
      </w:r>
      <w:r w:rsidRPr="008623EB">
        <w:t xml:space="preserve">України </w:t>
      </w:r>
      <w:r w:rsidRPr="00DA7879">
        <w:rPr>
          <w:lang w:val="ru-RU"/>
        </w:rPr>
        <w:t>“</w:t>
      </w:r>
      <w:r w:rsidRPr="008623EB">
        <w:t>Про очищення влади</w:t>
      </w:r>
      <w:r w:rsidRPr="00DA7879">
        <w:rPr>
          <w:lang w:val="ru-RU"/>
        </w:rPr>
        <w:t>”</w:t>
      </w:r>
      <w:r>
        <w:t xml:space="preserve">, затвердженого постановою Кабінету Міністрів України від 16 жовтня 2014 року № 563, встановлено, що до </w:t>
      </w:r>
      <w:r>
        <w:rPr>
          <w:szCs w:val="28"/>
        </w:rPr>
        <w:t>головного спеціаліста відділу контролю та звітності за договорами управління звітності та розрахунків за договорами Департаменту договірної роботи</w:t>
      </w:r>
      <w:r>
        <w:t xml:space="preserve"> </w:t>
      </w:r>
      <w:r>
        <w:t xml:space="preserve">Національної служби здоров’я України </w:t>
      </w:r>
      <w:r>
        <w:t>Гетьман І.В</w:t>
      </w:r>
      <w:r>
        <w:t xml:space="preserve">. </w:t>
      </w:r>
      <w:r>
        <w:rPr>
          <w:szCs w:val="28"/>
        </w:rPr>
        <w:t xml:space="preserve">не застосовуються заборони, визначені частинами третьою і четвертою статті 1 Закону України </w:t>
      </w:r>
      <w:r w:rsidRPr="00DA7879">
        <w:t>“</w:t>
      </w:r>
      <w:r w:rsidRPr="008623EB">
        <w:t>Про очищення влади</w:t>
      </w:r>
      <w:r w:rsidRPr="00DA7879">
        <w:t>”</w:t>
      </w:r>
      <w:r>
        <w:t>.</w:t>
      </w:r>
    </w:p>
    <w:p w:rsidR="0027584F" w:rsidRDefault="0027584F" w:rsidP="0027584F"/>
    <w:bookmarkEnd w:id="0"/>
    <w:p w:rsidR="0027584F" w:rsidRDefault="0027584F" w:rsidP="0027584F"/>
    <w:p w:rsidR="00D465EF" w:rsidRDefault="0027584F"/>
    <w:sectPr w:rsidR="00D465E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84F"/>
    <w:rsid w:val="0027584F"/>
    <w:rsid w:val="005015DA"/>
    <w:rsid w:val="00655AC2"/>
    <w:rsid w:val="008915B6"/>
    <w:rsid w:val="00B725A4"/>
    <w:rsid w:val="00EF28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38590"/>
  <w15:chartTrackingRefBased/>
  <w15:docId w15:val="{283738ED-3ED0-4E26-BAB1-AC3A98B141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7584F"/>
    <w:pPr>
      <w:spacing w:after="0" w:line="240" w:lineRule="auto"/>
    </w:pPr>
    <w:rPr>
      <w:rFonts w:ascii="Times New Roman" w:hAnsi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15B6"/>
    <w:pPr>
      <w:ind w:left="720"/>
      <w:contextualSpacing/>
    </w:pPr>
    <w:rPr>
      <w:rFonts w:eastAsia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537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Наталія Федько</dc:creator>
  <cp:keywords/>
  <dc:description/>
  <cp:lastModifiedBy>Наталія Федько</cp:lastModifiedBy>
  <cp:revision>1</cp:revision>
  <dcterms:created xsi:type="dcterms:W3CDTF">2024-01-01T12:14:00Z</dcterms:created>
  <dcterms:modified xsi:type="dcterms:W3CDTF">2024-01-01T12:15:00Z</dcterms:modified>
</cp:coreProperties>
</file>