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EB2F3A" w:rsidRPr="00ED5991" w14:paraId="361B8C6D" w14:textId="77777777" w:rsidTr="009256A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2F300D9" w14:textId="77777777" w:rsidR="00EB2F3A" w:rsidRPr="008D2996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EC1B49">
              <w:rPr>
                <w:color w:val="000000"/>
                <w:sz w:val="24"/>
                <w:szCs w:val="24"/>
              </w:rPr>
              <w:t>1</w:t>
            </w:r>
          </w:p>
          <w:p w14:paraId="2F74559B" w14:textId="77777777" w:rsidR="00EB2F3A" w:rsidRPr="00D3154A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ЗАТВЕРДЖЕНО</w:t>
            </w:r>
          </w:p>
          <w:p w14:paraId="1D04EDCF" w14:textId="77777777" w:rsidR="00EB2F3A" w:rsidRPr="00D3154A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наказ НСЗУ</w:t>
            </w:r>
          </w:p>
          <w:p w14:paraId="6123D126" w14:textId="0BFC2622" w:rsidR="00EB2F3A" w:rsidRPr="00ED5991" w:rsidRDefault="00EB2F3A" w:rsidP="00091909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від</w:t>
            </w:r>
            <w:r w:rsidR="002D19EB">
              <w:rPr>
                <w:color w:val="000000"/>
                <w:sz w:val="24"/>
                <w:szCs w:val="24"/>
              </w:rPr>
              <w:t xml:space="preserve"> </w:t>
            </w:r>
            <w:r w:rsidR="00ED7F0E">
              <w:rPr>
                <w:color w:val="000000"/>
                <w:sz w:val="24"/>
                <w:szCs w:val="24"/>
              </w:rPr>
              <w:t>29</w:t>
            </w:r>
            <w:r w:rsidR="000C09E7">
              <w:rPr>
                <w:color w:val="000000"/>
                <w:sz w:val="24"/>
                <w:szCs w:val="24"/>
              </w:rPr>
              <w:t>.1</w:t>
            </w:r>
            <w:r w:rsidR="002D19EB">
              <w:rPr>
                <w:color w:val="000000"/>
                <w:sz w:val="24"/>
                <w:szCs w:val="24"/>
              </w:rPr>
              <w:t>1</w:t>
            </w:r>
            <w:r w:rsidR="000C09E7">
              <w:rPr>
                <w:color w:val="000000"/>
                <w:sz w:val="24"/>
                <w:szCs w:val="24"/>
              </w:rPr>
              <w:t>.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="00091909">
              <w:rPr>
                <w:sz w:val="24"/>
                <w:szCs w:val="24"/>
              </w:rPr>
              <w:t>№ 817 -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14:paraId="59E70178" w14:textId="77777777" w:rsidR="00EB2F3A" w:rsidRPr="00ED5991" w:rsidRDefault="00EB2F3A" w:rsidP="00EB2F3A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</w:p>
    <w:p w14:paraId="0E304A90" w14:textId="77777777" w:rsidR="00EB2F3A" w:rsidRPr="007833C5" w:rsidRDefault="00EB2F3A" w:rsidP="00E70B3C">
      <w:pPr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7833C5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6DA9345A" w14:textId="77777777" w:rsidR="00EB2F3A" w:rsidRDefault="00EB2F3A" w:rsidP="00E70B3C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7833C5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7833C5">
        <w:rPr>
          <w:rFonts w:ascii="Times New Roman" w:hAnsi="Times New Roman"/>
          <w:sz w:val="24"/>
          <w:szCs w:val="24"/>
        </w:rPr>
        <w:t>“Б” –</w:t>
      </w:r>
    </w:p>
    <w:p w14:paraId="2FFED123" w14:textId="63C3D6A8" w:rsidR="00452250" w:rsidRPr="00452250" w:rsidRDefault="00ED7F0E" w:rsidP="00ED7F0E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начальника Відділу організаційного забезпечення діяльності керівництва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468"/>
        <w:gridCol w:w="6352"/>
      </w:tblGrid>
      <w:tr w:rsidR="00EB2F3A" w:rsidRPr="00ED5991" w14:paraId="5A5CBB88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5DA9E901" w14:textId="77777777" w:rsidR="00EB2F3A" w:rsidRPr="00ED5991" w:rsidRDefault="00EB2F3A" w:rsidP="009256A7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B23D5E" w:rsidRPr="00ED5991" w14:paraId="610A72E5" w14:textId="77777777" w:rsidTr="00B23D5E">
        <w:trPr>
          <w:trHeight w:val="1043"/>
          <w:tblCellSpacing w:w="22" w:type="dxa"/>
        </w:trPr>
        <w:tc>
          <w:tcPr>
            <w:tcW w:w="1850" w:type="pct"/>
            <w:gridSpan w:val="2"/>
          </w:tcPr>
          <w:p w14:paraId="32932706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85" w:type="pct"/>
            <w:shd w:val="clear" w:color="auto" w:fill="auto"/>
          </w:tcPr>
          <w:p w14:paraId="5865865E" w14:textId="77777777" w:rsidR="00B23D5E" w:rsidRDefault="00B23D5E" w:rsidP="00B23D5E">
            <w:pPr>
              <w:pStyle w:val="a4"/>
              <w:numPr>
                <w:ilvl w:val="0"/>
                <w:numId w:val="13"/>
              </w:numPr>
              <w:spacing w:after="0"/>
              <w:ind w:left="170" w:hanging="170"/>
              <w:jc w:val="both"/>
              <w:rPr>
                <w:rFonts w:ascii="Times New Roman" w:eastAsia="Microsoft Sans Serif" w:hAnsi="Times New Roman"/>
                <w:sz w:val="24"/>
                <w:szCs w:val="24"/>
              </w:rPr>
            </w:pPr>
            <w:r w:rsidRPr="00F813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здійснює керівництво роботою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відділу;</w:t>
            </w:r>
          </w:p>
          <w:p w14:paraId="49E0B284" w14:textId="77777777" w:rsidR="00B23D5E" w:rsidRDefault="00B23D5E" w:rsidP="00B23D5E">
            <w:pPr>
              <w:pStyle w:val="a4"/>
              <w:numPr>
                <w:ilvl w:val="0"/>
                <w:numId w:val="13"/>
              </w:numPr>
              <w:spacing w:after="0"/>
              <w:ind w:left="170" w:hanging="170"/>
              <w:jc w:val="both"/>
              <w:rPr>
                <w:rFonts w:ascii="Times New Roman" w:eastAsia="Microsoft Sans Serif" w:hAnsi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/>
                <w:sz w:val="24"/>
                <w:szCs w:val="24"/>
              </w:rPr>
              <w:t>організовує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 аналітичне, інформаційне та організаційне забезпечення Голови НСЗУ та його заступників при виконанні ними обов'язків, покладених відповідно до наказу НСЗУ про розподіл обов’язків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>;</w:t>
            </w:r>
          </w:p>
          <w:p w14:paraId="4C2D6125" w14:textId="77777777" w:rsidR="00B23D5E" w:rsidRPr="00365C24" w:rsidRDefault="00B23D5E" w:rsidP="00B23D5E">
            <w:pPr>
              <w:pStyle w:val="a4"/>
              <w:numPr>
                <w:ilvl w:val="0"/>
                <w:numId w:val="13"/>
              </w:numPr>
              <w:spacing w:after="0"/>
              <w:ind w:left="170" w:hanging="170"/>
              <w:jc w:val="both"/>
              <w:rPr>
                <w:rFonts w:ascii="Times New Roman" w:eastAsia="Microsoft Sans Serif" w:hAnsi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/>
                <w:sz w:val="24"/>
                <w:szCs w:val="24"/>
              </w:rPr>
              <w:t>забезпечує:</w:t>
            </w:r>
          </w:p>
          <w:p w14:paraId="03F4B790" w14:textId="77777777" w:rsidR="00B23D5E" w:rsidRDefault="00B23D5E" w:rsidP="00B23D5E">
            <w:pPr>
              <w:pStyle w:val="a4"/>
              <w:numPr>
                <w:ilvl w:val="0"/>
                <w:numId w:val="14"/>
              </w:numPr>
              <w:spacing w:after="0"/>
              <w:ind w:left="284" w:hanging="284"/>
              <w:jc w:val="both"/>
              <w:rPr>
                <w:rFonts w:ascii="Times New Roman" w:eastAsia="Microsoft Sans Serif" w:hAnsi="Times New Roman"/>
                <w:sz w:val="24"/>
                <w:szCs w:val="24"/>
              </w:rPr>
            </w:pP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>роботу Голови НСЗУ та його заступників, опрац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>ювання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 їх робоч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>их планів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, проведення нарад, зустрічей, бізнес-конференцій та інших заходів за 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>участю керівництва НСЗУ, прийом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 відвідувачів та поїздок керівництва НСЗУ по країні та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 xml:space="preserve"> за її межами;</w:t>
            </w:r>
          </w:p>
          <w:p w14:paraId="5E32D119" w14:textId="77777777" w:rsidR="00B23D5E" w:rsidRPr="00365C24" w:rsidRDefault="00B23D5E" w:rsidP="00B23D5E">
            <w:pPr>
              <w:pStyle w:val="a4"/>
              <w:numPr>
                <w:ilvl w:val="0"/>
                <w:numId w:val="14"/>
              </w:numPr>
              <w:spacing w:after="0"/>
              <w:ind w:left="284" w:hanging="284"/>
              <w:jc w:val="both"/>
              <w:rPr>
                <w:rFonts w:ascii="Times New Roman" w:eastAsia="Microsoft Sans Serif" w:hAnsi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/>
                <w:sz w:val="24"/>
                <w:szCs w:val="24"/>
              </w:rPr>
              <w:t>попереднє опрацювання кореспонденції, що надійшла на ім’я Голови НСЗУ та його заступників;</w:t>
            </w:r>
          </w:p>
          <w:p w14:paraId="5E8C985A" w14:textId="77777777" w:rsidR="00B23D5E" w:rsidRDefault="00B23D5E" w:rsidP="00B23D5E">
            <w:pPr>
              <w:pStyle w:val="a4"/>
              <w:numPr>
                <w:ilvl w:val="0"/>
                <w:numId w:val="14"/>
              </w:numPr>
              <w:spacing w:after="0"/>
              <w:ind w:left="284" w:hanging="284"/>
              <w:jc w:val="both"/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</w:pPr>
            <w:r w:rsidRPr="00365C24"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 xml:space="preserve">опрацювання документів, що подаються на підпис 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>керівництву НСЗУ</w:t>
            </w: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;</w:t>
            </w:r>
          </w:p>
          <w:p w14:paraId="52BDA097" w14:textId="77777777" w:rsidR="00B23D5E" w:rsidRPr="00D72E4B" w:rsidRDefault="00B23D5E" w:rsidP="00B23D5E">
            <w:pPr>
              <w:pStyle w:val="a4"/>
              <w:numPr>
                <w:ilvl w:val="0"/>
                <w:numId w:val="14"/>
              </w:numPr>
              <w:spacing w:after="0"/>
              <w:ind w:left="284" w:hanging="284"/>
              <w:jc w:val="both"/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опрацювання вхідних дзвінків та електронних повідомлень, що надходять на ім’я Голови НСЗУ та його заступників;</w:t>
            </w:r>
          </w:p>
          <w:p w14:paraId="4FC6B046" w14:textId="77777777" w:rsidR="00B23D5E" w:rsidRPr="00365C24" w:rsidRDefault="00B23D5E" w:rsidP="00B23D5E">
            <w:pPr>
              <w:pStyle w:val="a4"/>
              <w:numPr>
                <w:ilvl w:val="0"/>
                <w:numId w:val="14"/>
              </w:numPr>
              <w:spacing w:after="0"/>
              <w:ind w:left="284" w:hanging="284"/>
              <w:jc w:val="both"/>
              <w:rPr>
                <w:rFonts w:ascii="Times New Roman" w:eastAsia="Microsoft Sans Serif" w:hAnsi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в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еде</w:t>
            </w: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ння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 xml:space="preserve"> ділов</w:t>
            </w: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ого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 xml:space="preserve"> листування та організ</w:t>
            </w: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овує діловодство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 xml:space="preserve">документів 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відповідно до 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 xml:space="preserve">встановленого 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в </w:t>
            </w:r>
            <w:proofErr w:type="spellStart"/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>апараті</w:t>
            </w:r>
            <w:proofErr w:type="spellEnd"/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 НСЗУ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 xml:space="preserve"> порядку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 з питань, що належать до компетенції Відділу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>;</w:t>
            </w:r>
          </w:p>
          <w:p w14:paraId="14654B18" w14:textId="77777777" w:rsidR="00B23D5E" w:rsidRPr="00365C24" w:rsidRDefault="00B23D5E" w:rsidP="00B23D5E">
            <w:pPr>
              <w:pStyle w:val="a4"/>
              <w:numPr>
                <w:ilvl w:val="0"/>
                <w:numId w:val="14"/>
              </w:numPr>
              <w:spacing w:after="0"/>
              <w:ind w:left="284" w:hanging="284"/>
              <w:jc w:val="both"/>
              <w:rPr>
                <w:rFonts w:ascii="Times New Roman" w:eastAsia="Microsoft Sans Serif" w:hAnsi="Times New Roman"/>
                <w:sz w:val="24"/>
                <w:szCs w:val="24"/>
              </w:rPr>
            </w:pPr>
            <w:r>
              <w:rPr>
                <w:rFonts w:ascii="Times New Roman" w:eastAsia="Microsoft Sans Serif" w:hAnsi="Times New Roman"/>
                <w:sz w:val="24"/>
                <w:szCs w:val="24"/>
              </w:rPr>
              <w:t>формування річного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>у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 роботи НСЗУ на основі пропозицій самостійн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>их структурних підрозділів НСЗУ;</w:t>
            </w:r>
          </w:p>
          <w:p w14:paraId="0CFE8D25" w14:textId="77777777" w:rsidR="00B23D5E" w:rsidRPr="00365C24" w:rsidRDefault="00B23D5E" w:rsidP="00B23D5E">
            <w:pPr>
              <w:pStyle w:val="a4"/>
              <w:numPr>
                <w:ilvl w:val="0"/>
                <w:numId w:val="14"/>
              </w:numPr>
              <w:spacing w:after="0"/>
              <w:ind w:left="284" w:hanging="284"/>
              <w:jc w:val="both"/>
              <w:rPr>
                <w:rFonts w:ascii="Times New Roman" w:eastAsia="Microsoft Sans Serif" w:hAnsi="Times New Roman"/>
                <w:sz w:val="24"/>
                <w:szCs w:val="24"/>
              </w:rPr>
            </w:pP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>підготовк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>у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 та оформлення документів щодо службових </w:t>
            </w:r>
            <w:proofErr w:type="spellStart"/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>відряджень</w:t>
            </w:r>
            <w:proofErr w:type="spellEnd"/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 (у тому числі закордонних) Голови НСЗУ та його заступників</w:t>
            </w:r>
            <w:r>
              <w:rPr>
                <w:rFonts w:ascii="Times New Roman" w:eastAsia="Microsoft Sans Serif" w:hAnsi="Times New Roman"/>
                <w:sz w:val="24"/>
                <w:szCs w:val="24"/>
              </w:rPr>
              <w:t>;</w:t>
            </w:r>
          </w:p>
          <w:p w14:paraId="1C798B7A" w14:textId="77777777" w:rsidR="00B23D5E" w:rsidRPr="00365C24" w:rsidRDefault="00B23D5E" w:rsidP="00B23D5E">
            <w:pPr>
              <w:pStyle w:val="a4"/>
              <w:numPr>
                <w:ilvl w:val="0"/>
                <w:numId w:val="14"/>
              </w:numPr>
              <w:spacing w:after="0"/>
              <w:ind w:left="284" w:hanging="284"/>
              <w:jc w:val="both"/>
              <w:rPr>
                <w:rFonts w:ascii="Times New Roman" w:eastAsia="Microsoft Sans Serif" w:hAnsi="Times New Roman"/>
                <w:b/>
                <w:sz w:val="24"/>
                <w:szCs w:val="24"/>
              </w:rPr>
            </w:pPr>
            <w:r w:rsidRPr="00365C24"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 xml:space="preserve">оформлення протоколів нарад і зустрічей за участю  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>керівництва НСЗУ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 xml:space="preserve">, подання пропозицій до апаратних нарад в НСЗУ, готує за їх результатами проекти відповідних доручень та контролює </w:t>
            </w: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їх виконання;</w:t>
            </w:r>
          </w:p>
          <w:p w14:paraId="7DE88249" w14:textId="77777777" w:rsidR="00B23D5E" w:rsidRDefault="00B23D5E" w:rsidP="00B23D5E">
            <w:pPr>
              <w:pStyle w:val="a4"/>
              <w:numPr>
                <w:ilvl w:val="0"/>
                <w:numId w:val="13"/>
              </w:numPr>
              <w:spacing w:after="0"/>
              <w:ind w:left="170" w:hanging="170"/>
              <w:jc w:val="both"/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с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 xml:space="preserve">прияє оперативній взаємодії структурних підрозділів апарату НСЗУ із </w:t>
            </w: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Офісом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 xml:space="preserve"> 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Президента України</w:t>
            </w: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,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 xml:space="preserve"> Верховною Радою України</w:t>
            </w: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,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 xml:space="preserve"> Кабінетом Міністрів України, органами виконавчої влади, органами місцевого самоврядування та іншими організаціями, а також між собою, з метою отримання інформації при підготовці матеріалів за дорученням  </w:t>
            </w:r>
            <w:r w:rsidRPr="00365C24">
              <w:rPr>
                <w:rFonts w:ascii="Times New Roman" w:eastAsia="Microsoft Sans Serif" w:hAnsi="Times New Roman"/>
                <w:sz w:val="24"/>
                <w:szCs w:val="24"/>
              </w:rPr>
              <w:t>керівництва НСЗУ</w:t>
            </w:r>
            <w:r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>;</w:t>
            </w:r>
          </w:p>
          <w:p w14:paraId="277F7DD1" w14:textId="5BDB28D9" w:rsidR="00B23D5E" w:rsidRPr="00452250" w:rsidRDefault="00B23D5E" w:rsidP="00B23D5E">
            <w:pPr>
              <w:pStyle w:val="a4"/>
              <w:spacing w:line="264" w:lineRule="auto"/>
              <w:ind w:left="190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29BE">
              <w:rPr>
                <w:rFonts w:ascii="Times New Roman" w:eastAsia="Microsoft Sans Serif" w:hAnsi="Times New Roman"/>
                <w:sz w:val="24"/>
                <w:szCs w:val="24"/>
                <w:lang w:eastAsia="uk-UA"/>
              </w:rPr>
              <w:t xml:space="preserve">координує підготовку інформаційно-презентаційних матеріалів, тез доповідей до нарад, конференцій, семінарів, матеріалів для супроводження виступів </w:t>
            </w:r>
            <w:r w:rsidRPr="001329BE">
              <w:rPr>
                <w:rFonts w:ascii="Times New Roman" w:eastAsia="Microsoft Sans Serif" w:hAnsi="Times New Roman"/>
                <w:sz w:val="24"/>
                <w:szCs w:val="24"/>
              </w:rPr>
              <w:t>керівництва НСЗУ та на окремі запити Голови НСЗУ та його заступників.</w:t>
            </w:r>
          </w:p>
        </w:tc>
      </w:tr>
      <w:tr w:rsidR="00B23D5E" w:rsidRPr="00ED5991" w14:paraId="06117CD3" w14:textId="77777777" w:rsidTr="00B23D5E">
        <w:trPr>
          <w:tblCellSpacing w:w="22" w:type="dxa"/>
        </w:trPr>
        <w:tc>
          <w:tcPr>
            <w:tcW w:w="1850" w:type="pct"/>
            <w:gridSpan w:val="2"/>
          </w:tcPr>
          <w:p w14:paraId="68E6AF54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3085" w:type="pct"/>
          </w:tcPr>
          <w:p w14:paraId="74E1182F" w14:textId="1F4442B3" w:rsidR="00B23D5E" w:rsidRPr="00F5182D" w:rsidRDefault="00B23D5E" w:rsidP="00B23D5E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 w:line="264" w:lineRule="auto"/>
              <w:ind w:left="180" w:hanging="180"/>
              <w:jc w:val="both"/>
              <w:rPr>
                <w:color w:val="000000" w:themeColor="text1"/>
              </w:rPr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6938F5">
              <w:rPr>
                <w:color w:val="000000" w:themeColor="text1"/>
              </w:rPr>
              <w:t>12 </w:t>
            </w:r>
            <w:r w:rsidR="006938F5" w:rsidRPr="006938F5">
              <w:rPr>
                <w:color w:val="000000" w:themeColor="text1"/>
                <w:lang w:val="en-US"/>
              </w:rPr>
              <w:t>5</w:t>
            </w:r>
            <w:r w:rsidRPr="006938F5">
              <w:rPr>
                <w:color w:val="000000" w:themeColor="text1"/>
              </w:rPr>
              <w:t>00</w:t>
            </w:r>
            <w:r w:rsidRPr="00F5182D">
              <w:rPr>
                <w:color w:val="000000" w:themeColor="text1"/>
              </w:rPr>
              <w:t xml:space="preserve"> грн;</w:t>
            </w:r>
          </w:p>
          <w:p w14:paraId="7A69A7C6" w14:textId="77777777" w:rsidR="00B23D5E" w:rsidRDefault="00B23D5E" w:rsidP="00B23D5E">
            <w:pPr>
              <w:numPr>
                <w:ilvl w:val="0"/>
                <w:numId w:val="1"/>
              </w:numPr>
              <w:spacing w:line="264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42565BED" w14:textId="77777777" w:rsidR="00B23D5E" w:rsidRPr="00FD11AB" w:rsidRDefault="00B23D5E" w:rsidP="00B23D5E">
            <w:pPr>
              <w:numPr>
                <w:ilvl w:val="0"/>
                <w:numId w:val="1"/>
              </w:numPr>
              <w:spacing w:line="264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B23D5E" w:rsidRPr="00ED5991" w14:paraId="374D775C" w14:textId="77777777" w:rsidTr="00B23D5E">
        <w:trPr>
          <w:tblCellSpacing w:w="22" w:type="dxa"/>
        </w:trPr>
        <w:tc>
          <w:tcPr>
            <w:tcW w:w="1850" w:type="pct"/>
            <w:gridSpan w:val="2"/>
          </w:tcPr>
          <w:p w14:paraId="67EE6971" w14:textId="77777777" w:rsidR="00B23D5E" w:rsidRPr="00ED5991" w:rsidRDefault="00B23D5E" w:rsidP="00B23D5E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3085" w:type="pct"/>
          </w:tcPr>
          <w:p w14:paraId="404FF622" w14:textId="77777777" w:rsidR="00B23D5E" w:rsidRDefault="00B23D5E" w:rsidP="00B23D5E">
            <w:pPr>
              <w:spacing w:line="264" w:lineRule="auto"/>
              <w:ind w:firstLine="51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56A24746" w14:textId="77777777" w:rsidR="00B23D5E" w:rsidRPr="00ED5915" w:rsidRDefault="00B23D5E" w:rsidP="00B23D5E">
            <w:pPr>
              <w:spacing w:line="264" w:lineRule="auto"/>
              <w:ind w:firstLine="51"/>
              <w:jc w:val="both"/>
              <w:textAlignment w:val="baseline"/>
              <w:rPr>
                <w:sz w:val="16"/>
                <w:szCs w:val="16"/>
              </w:rPr>
            </w:pPr>
          </w:p>
          <w:p w14:paraId="2A9528DD" w14:textId="77777777" w:rsidR="00B23D5E" w:rsidRPr="00ED5991" w:rsidRDefault="00B23D5E" w:rsidP="00B23D5E">
            <w:pPr>
              <w:pStyle w:val="rvps14"/>
              <w:spacing w:before="0" w:beforeAutospacing="0" w:after="0" w:afterAutospacing="0" w:line="264" w:lineRule="auto"/>
              <w:jc w:val="both"/>
            </w:pPr>
            <w: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B23D5E" w:rsidRPr="00ED5991" w14:paraId="3227ECF4" w14:textId="77777777" w:rsidTr="00B23D5E">
        <w:trPr>
          <w:tblCellSpacing w:w="22" w:type="dxa"/>
        </w:trPr>
        <w:tc>
          <w:tcPr>
            <w:tcW w:w="1850" w:type="pct"/>
            <w:gridSpan w:val="2"/>
          </w:tcPr>
          <w:p w14:paraId="31E8CC6E" w14:textId="77777777" w:rsidR="00B23D5E" w:rsidRPr="00ED5991" w:rsidRDefault="00B23D5E" w:rsidP="00B23D5E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85" w:type="pct"/>
          </w:tcPr>
          <w:p w14:paraId="4AF760CA" w14:textId="77777777" w:rsidR="00B23D5E" w:rsidRPr="00416ED7" w:rsidRDefault="00B23D5E" w:rsidP="00B23D5E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F491481" w14:textId="4D14E64D" w:rsidR="00B23D5E" w:rsidRPr="00416ED7" w:rsidRDefault="00B23D5E" w:rsidP="00B23D5E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01A45AA8" w14:textId="77777777" w:rsidR="00B23D5E" w:rsidRPr="00416ED7" w:rsidRDefault="00B23D5E" w:rsidP="00B23D5E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19367E94" w14:textId="77777777" w:rsidR="00B23D5E" w:rsidRPr="00416ED7" w:rsidRDefault="00B23D5E" w:rsidP="00B23D5E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5AA2B94D" w14:textId="77777777" w:rsidR="00B23D5E" w:rsidRPr="00416ED7" w:rsidRDefault="00B23D5E" w:rsidP="00B23D5E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2FAB9388" w14:textId="77777777" w:rsidR="00B23D5E" w:rsidRPr="00416ED7" w:rsidRDefault="00B23D5E" w:rsidP="00B23D5E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64478E63" w14:textId="77777777" w:rsidR="00B23D5E" w:rsidRDefault="00B23D5E" w:rsidP="00B23D5E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14:paraId="282E5ED5" w14:textId="77777777" w:rsidR="00B23D5E" w:rsidRDefault="00B23D5E" w:rsidP="00B23D5E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15F8D651" w14:textId="77777777" w:rsidR="00B23D5E" w:rsidRPr="00281173" w:rsidRDefault="00B23D5E" w:rsidP="00B23D5E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0642991A" w14:textId="77777777" w:rsidR="00B23D5E" w:rsidRDefault="00B23D5E" w:rsidP="00B23D5E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F82C59" w14:textId="77777777" w:rsidR="00B23D5E" w:rsidRPr="00D3154A" w:rsidRDefault="00B23D5E" w:rsidP="00B23D5E">
            <w:pPr>
              <w:pStyle w:val="rvps14"/>
              <w:spacing w:before="0" w:beforeAutospacing="0" w:after="0" w:afterAutospacing="0" w:line="264" w:lineRule="auto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22CA2B20" w14:textId="77777777" w:rsidR="00B23D5E" w:rsidRPr="00FB2759" w:rsidRDefault="00B23D5E" w:rsidP="00B23D5E">
            <w:pPr>
              <w:spacing w:line="264" w:lineRule="auto"/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40E52778" w14:textId="71A123A1" w:rsidR="00B23D5E" w:rsidRPr="00D3154A" w:rsidRDefault="00B23D5E" w:rsidP="006938F5">
            <w:pPr>
              <w:pStyle w:val="rvps14"/>
              <w:spacing w:before="0" w:beforeAutospacing="0" w:after="0" w:afterAutospacing="0" w:line="264" w:lineRule="auto"/>
              <w:ind w:left="180"/>
              <w:jc w:val="both"/>
            </w:pPr>
            <w:r w:rsidRPr="00685A94">
              <w:lastRenderedPageBreak/>
              <w:t xml:space="preserve">Інформація приймається до </w:t>
            </w:r>
            <w:r w:rsidRPr="002B284D">
              <w:t xml:space="preserve">17 год 00 хв </w:t>
            </w:r>
            <w:r w:rsidR="006938F5" w:rsidRPr="006938F5">
              <w:rPr>
                <w:lang w:val="ru-RU"/>
              </w:rPr>
              <w:t>07</w:t>
            </w:r>
            <w:r w:rsidRPr="002B284D">
              <w:rPr>
                <w:shd w:val="clear" w:color="auto" w:fill="FFFFFF" w:themeFill="background1"/>
              </w:rPr>
              <w:t xml:space="preserve"> </w:t>
            </w:r>
            <w:r>
              <w:rPr>
                <w:shd w:val="clear" w:color="auto" w:fill="FFFFFF" w:themeFill="background1"/>
              </w:rPr>
              <w:t>грудня</w:t>
            </w:r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B23D5E" w:rsidRPr="00ED5991" w14:paraId="4747810C" w14:textId="77777777" w:rsidTr="00B23D5E">
        <w:trPr>
          <w:tblCellSpacing w:w="22" w:type="dxa"/>
        </w:trPr>
        <w:tc>
          <w:tcPr>
            <w:tcW w:w="1850" w:type="pct"/>
            <w:gridSpan w:val="2"/>
          </w:tcPr>
          <w:p w14:paraId="40BA159F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Додаткові (необов’язкові) документи</w:t>
            </w:r>
          </w:p>
        </w:tc>
        <w:tc>
          <w:tcPr>
            <w:tcW w:w="3085" w:type="pct"/>
          </w:tcPr>
          <w:p w14:paraId="3DDC4B74" w14:textId="77777777" w:rsidR="00B23D5E" w:rsidRPr="00D3154A" w:rsidRDefault="00B23D5E" w:rsidP="00B23D5E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 </w:t>
            </w:r>
            <w:r>
              <w:rPr>
                <w:sz w:val="24"/>
                <w:szCs w:val="24"/>
              </w:rPr>
              <w:t xml:space="preserve">                </w:t>
            </w:r>
            <w:r w:rsidRPr="00D3154A">
              <w:rPr>
                <w:sz w:val="24"/>
                <w:szCs w:val="24"/>
              </w:rPr>
              <w:t xml:space="preserve">від 25 березня 2016 року № 246 </w:t>
            </w:r>
          </w:p>
        </w:tc>
      </w:tr>
      <w:tr w:rsidR="00B23D5E" w:rsidRPr="00ED5991" w14:paraId="61108096" w14:textId="77777777" w:rsidTr="00B23D5E">
        <w:trPr>
          <w:tblCellSpacing w:w="22" w:type="dxa"/>
        </w:trPr>
        <w:tc>
          <w:tcPr>
            <w:tcW w:w="1850" w:type="pct"/>
            <w:gridSpan w:val="2"/>
          </w:tcPr>
          <w:p w14:paraId="1D2E9662" w14:textId="77777777" w:rsidR="00B23D5E" w:rsidRDefault="00B23D5E" w:rsidP="00B23D5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1F4BEC18" w14:textId="77777777" w:rsidR="00B23D5E" w:rsidRDefault="00B23D5E" w:rsidP="00B23D5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3EAD1AED" w14:textId="77777777" w:rsidR="00B23D5E" w:rsidRDefault="00B23D5E" w:rsidP="00B23D5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1EED782" w14:textId="77777777" w:rsidR="00B23D5E" w:rsidRDefault="00B23D5E" w:rsidP="00B23D5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2CE4ECD" w14:textId="77777777" w:rsidR="00B23D5E" w:rsidRDefault="00B23D5E" w:rsidP="00B23D5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FB1C746" w14:textId="77777777" w:rsidR="00B23D5E" w:rsidRDefault="00B23D5E" w:rsidP="00B23D5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32366FC5" w14:textId="77777777" w:rsidR="00B23D5E" w:rsidRDefault="00B23D5E" w:rsidP="00B23D5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6D6A99E7" w14:textId="77777777" w:rsidR="00B23D5E" w:rsidRDefault="00B23D5E" w:rsidP="00B23D5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D9F1BBE" w14:textId="77777777" w:rsidR="00B23D5E" w:rsidRPr="00ED5991" w:rsidRDefault="00B23D5E" w:rsidP="00B23D5E">
            <w:pPr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85" w:type="pct"/>
          </w:tcPr>
          <w:p w14:paraId="4BF8265C" w14:textId="20A0A6AD" w:rsidR="00B23D5E" w:rsidRPr="00D3154A" w:rsidRDefault="006938F5" w:rsidP="00B23D5E">
            <w:pPr>
              <w:jc w:val="both"/>
              <w:rPr>
                <w:sz w:val="24"/>
                <w:szCs w:val="24"/>
              </w:rPr>
            </w:pPr>
            <w:r w:rsidRPr="006938F5">
              <w:rPr>
                <w:sz w:val="24"/>
                <w:szCs w:val="24"/>
                <w:lang w:val="ru-RU"/>
              </w:rPr>
              <w:t>10</w:t>
            </w:r>
            <w:r w:rsidR="00B23D5E" w:rsidRPr="002B284D">
              <w:rPr>
                <w:sz w:val="24"/>
                <w:szCs w:val="24"/>
              </w:rPr>
              <w:t xml:space="preserve"> </w:t>
            </w:r>
            <w:r w:rsidR="00B23D5E">
              <w:rPr>
                <w:sz w:val="24"/>
                <w:szCs w:val="24"/>
              </w:rPr>
              <w:t>грудня</w:t>
            </w:r>
            <w:r w:rsidR="00B23D5E" w:rsidRPr="00E70B3C">
              <w:rPr>
                <w:sz w:val="24"/>
                <w:szCs w:val="24"/>
              </w:rPr>
              <w:t xml:space="preserve"> 2021 року о 10 год 00 хв.</w:t>
            </w:r>
          </w:p>
          <w:p w14:paraId="09E46533" w14:textId="77777777" w:rsidR="00B23D5E" w:rsidRPr="00ED7F0E" w:rsidRDefault="00B23D5E" w:rsidP="00B23D5E">
            <w:pPr>
              <w:jc w:val="both"/>
              <w:rPr>
                <w:sz w:val="24"/>
                <w:szCs w:val="24"/>
                <w:lang w:val="ru-RU"/>
              </w:rPr>
            </w:pPr>
          </w:p>
          <w:p w14:paraId="1A0B1DD6" w14:textId="77777777" w:rsidR="00B23D5E" w:rsidRDefault="00B23D5E" w:rsidP="00B23D5E">
            <w:pPr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37845915" w14:textId="77777777" w:rsidR="00B23D5E" w:rsidRPr="00D3154A" w:rsidRDefault="00B23D5E" w:rsidP="00B23D5E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співбесіди дистанційно</w:t>
            </w:r>
            <w:r w:rsidRPr="00D3154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).</w:t>
            </w:r>
          </w:p>
          <w:p w14:paraId="6B5A5943" w14:textId="77777777" w:rsidR="00B23D5E" w:rsidRPr="00D3154A" w:rsidRDefault="00B23D5E" w:rsidP="00B23D5E">
            <w:pPr>
              <w:jc w:val="both"/>
              <w:rPr>
                <w:sz w:val="24"/>
                <w:szCs w:val="24"/>
              </w:rPr>
            </w:pPr>
          </w:p>
          <w:p w14:paraId="041F48FE" w14:textId="77777777" w:rsidR="00B23D5E" w:rsidRDefault="00B23D5E" w:rsidP="00B23D5E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3F3FF03F" w14:textId="77777777" w:rsidR="00B23D5E" w:rsidRPr="00D3154A" w:rsidRDefault="00B23D5E" w:rsidP="00B23D5E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12F06EAA" w14:textId="77777777" w:rsidR="00B23D5E" w:rsidRPr="00D3154A" w:rsidRDefault="00B23D5E" w:rsidP="00B23D5E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14:paraId="2CD23811" w14:textId="77777777" w:rsidR="00B23D5E" w:rsidRPr="00D3154A" w:rsidRDefault="00B23D5E" w:rsidP="00B23D5E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17BDA285" w14:textId="77777777" w:rsidR="00B23D5E" w:rsidRPr="00D3154A" w:rsidRDefault="00B23D5E" w:rsidP="00B23D5E">
            <w:pPr>
              <w:tabs>
                <w:tab w:val="left" w:pos="785"/>
              </w:tabs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B23D5E" w:rsidRPr="00ED5991" w14:paraId="1D125E07" w14:textId="77777777" w:rsidTr="00B23D5E">
        <w:trPr>
          <w:tblCellSpacing w:w="22" w:type="dxa"/>
        </w:trPr>
        <w:tc>
          <w:tcPr>
            <w:tcW w:w="1850" w:type="pct"/>
            <w:gridSpan w:val="2"/>
          </w:tcPr>
          <w:p w14:paraId="5121E424" w14:textId="77777777" w:rsidR="00B23D5E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  <w:p w14:paraId="1C3A1744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5" w:type="pct"/>
          </w:tcPr>
          <w:p w14:paraId="7B9B4B8A" w14:textId="77777777" w:rsidR="00B23D5E" w:rsidRPr="00F679DA" w:rsidRDefault="00B23D5E" w:rsidP="00B23D5E">
            <w:pPr>
              <w:tabs>
                <w:tab w:val="left" w:pos="785"/>
              </w:tabs>
              <w:spacing w:line="240" w:lineRule="auto"/>
              <w:rPr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  <w:p w14:paraId="0FADE40C" w14:textId="77777777" w:rsidR="00B23D5E" w:rsidRPr="00ED5991" w:rsidRDefault="00B23D5E" w:rsidP="00B23D5E">
            <w:pPr>
              <w:tabs>
                <w:tab w:val="left" w:pos="785"/>
              </w:tabs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B23D5E" w:rsidRPr="00ED5991" w14:paraId="012F9F08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64ADF8D3" w14:textId="77777777" w:rsidR="00B23D5E" w:rsidRPr="00DA0AC7" w:rsidRDefault="00B23D5E" w:rsidP="00B23D5E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B23D5E" w:rsidRPr="00ED5991" w14:paraId="61A86942" w14:textId="77777777" w:rsidTr="00B23D5E">
        <w:trPr>
          <w:tblCellSpacing w:w="22" w:type="dxa"/>
        </w:trPr>
        <w:tc>
          <w:tcPr>
            <w:tcW w:w="157" w:type="pct"/>
          </w:tcPr>
          <w:p w14:paraId="1AF4AA5C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72" w:type="pct"/>
          </w:tcPr>
          <w:p w14:paraId="37384498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85" w:type="pct"/>
          </w:tcPr>
          <w:p w14:paraId="04AC50E7" w14:textId="77777777" w:rsidR="00B23D5E" w:rsidRPr="00DA0AC7" w:rsidRDefault="00B23D5E" w:rsidP="00B23D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вища освіта за освітнім ступенем не нижче магістра </w:t>
            </w:r>
            <w:r>
              <w:rPr>
                <w:color w:val="000000"/>
                <w:sz w:val="24"/>
                <w:szCs w:val="24"/>
              </w:rPr>
              <w:t xml:space="preserve">(відповідно до підпункту 2 пункту 2 розділу XV “Прикінцеві та перехідні положення” Закону України “Про вищу освіту”  вища освіта за освітньо-кваліфікаційним рівнем </w:t>
            </w:r>
            <w:r>
              <w:rPr>
                <w:color w:val="000000"/>
                <w:sz w:val="24"/>
                <w:szCs w:val="24"/>
                <w:u w:val="single"/>
              </w:rPr>
              <w:t>спеціаліста</w:t>
            </w:r>
            <w:r>
              <w:rPr>
                <w:color w:val="000000"/>
                <w:sz w:val="24"/>
                <w:szCs w:val="24"/>
              </w:rPr>
              <w:t xml:space="preserve"> (повна вища освіта) прирівнюється до вищої освіти ступеня </w:t>
            </w:r>
            <w:r>
              <w:rPr>
                <w:color w:val="000000"/>
                <w:sz w:val="24"/>
                <w:szCs w:val="24"/>
                <w:u w:val="single"/>
              </w:rPr>
              <w:t>магістра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B23D5E" w:rsidRPr="00ED5991" w14:paraId="2913CAE7" w14:textId="77777777" w:rsidTr="00B23D5E">
        <w:trPr>
          <w:tblCellSpacing w:w="22" w:type="dxa"/>
        </w:trPr>
        <w:tc>
          <w:tcPr>
            <w:tcW w:w="157" w:type="pct"/>
          </w:tcPr>
          <w:p w14:paraId="14DB03C9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72" w:type="pct"/>
          </w:tcPr>
          <w:p w14:paraId="312D04B2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85" w:type="pct"/>
          </w:tcPr>
          <w:p w14:paraId="2719EFDD" w14:textId="77777777" w:rsidR="00B23D5E" w:rsidRPr="00DA0AC7" w:rsidRDefault="00B23D5E" w:rsidP="00B23D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досвід роботи на посадах державної служби категорій “Б” чи “В” або досвід служби в органах місцевого </w:t>
            </w:r>
            <w:r>
              <w:rPr>
                <w:sz w:val="24"/>
                <w:szCs w:val="24"/>
              </w:rPr>
              <w:lastRenderedPageBreak/>
              <w:t>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B23D5E" w:rsidRPr="00ED5991" w14:paraId="005A3D76" w14:textId="77777777" w:rsidTr="00B23D5E">
        <w:trPr>
          <w:tblCellSpacing w:w="22" w:type="dxa"/>
        </w:trPr>
        <w:tc>
          <w:tcPr>
            <w:tcW w:w="157" w:type="pct"/>
          </w:tcPr>
          <w:p w14:paraId="775BBCAF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672" w:type="pct"/>
          </w:tcPr>
          <w:p w14:paraId="15626B54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85" w:type="pct"/>
          </w:tcPr>
          <w:p w14:paraId="7BBC42C3" w14:textId="77777777" w:rsidR="00B23D5E" w:rsidRPr="00DA0AC7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B23D5E" w:rsidRPr="00ED5991" w14:paraId="4576DF8B" w14:textId="77777777" w:rsidTr="00B23D5E">
        <w:trPr>
          <w:tblCellSpacing w:w="22" w:type="dxa"/>
        </w:trPr>
        <w:tc>
          <w:tcPr>
            <w:tcW w:w="157" w:type="pct"/>
          </w:tcPr>
          <w:p w14:paraId="20F48CD8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72" w:type="pct"/>
          </w:tcPr>
          <w:p w14:paraId="60CBFE0E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іноземною мовою</w:t>
            </w:r>
          </w:p>
        </w:tc>
        <w:tc>
          <w:tcPr>
            <w:tcW w:w="3085" w:type="pct"/>
          </w:tcPr>
          <w:p w14:paraId="0CDE412C" w14:textId="77777777" w:rsidR="00B23D5E" w:rsidRPr="00DA0AC7" w:rsidRDefault="00B23D5E" w:rsidP="00B23D5E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B23D5E" w:rsidRPr="00ED5991" w14:paraId="251EF689" w14:textId="77777777" w:rsidTr="009256A7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7C6AB7ED" w14:textId="2F34442A" w:rsidR="00B23D5E" w:rsidRPr="00776ABE" w:rsidRDefault="00B23D5E" w:rsidP="006938F5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76AB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B23D5E" w:rsidRPr="00ED5991" w14:paraId="2A5F8C2A" w14:textId="77777777" w:rsidTr="00B23D5E">
        <w:trPr>
          <w:tblCellSpacing w:w="22" w:type="dxa"/>
        </w:trPr>
        <w:tc>
          <w:tcPr>
            <w:tcW w:w="1850" w:type="pct"/>
            <w:gridSpan w:val="2"/>
          </w:tcPr>
          <w:p w14:paraId="2FE4ADED" w14:textId="77777777" w:rsidR="00B23D5E" w:rsidRPr="00ED5991" w:rsidRDefault="00B23D5E" w:rsidP="00B23D5E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85" w:type="pct"/>
          </w:tcPr>
          <w:p w14:paraId="72F133DD" w14:textId="77777777" w:rsidR="00B23D5E" w:rsidRPr="00776ABE" w:rsidRDefault="00B23D5E" w:rsidP="00B23D5E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B23D5E" w:rsidRPr="00ED5991" w14:paraId="62915027" w14:textId="77777777" w:rsidTr="00B23D5E">
        <w:trPr>
          <w:tblCellSpacing w:w="22" w:type="dxa"/>
        </w:trPr>
        <w:tc>
          <w:tcPr>
            <w:tcW w:w="157" w:type="pct"/>
          </w:tcPr>
          <w:p w14:paraId="2E90E9DF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D5D9" w14:textId="77777777" w:rsidR="00B23D5E" w:rsidRPr="00ED5991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Лідерство</w:t>
            </w:r>
          </w:p>
        </w:tc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A466" w14:textId="77777777" w:rsidR="00B23D5E" w:rsidRPr="00776ABE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мотивувати до ефективної професійної діяльності;</w:t>
            </w:r>
          </w:p>
          <w:p w14:paraId="1D0FAA3C" w14:textId="77777777" w:rsidR="00B23D5E" w:rsidRPr="00776ABE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сприяння всебічному розвитку особистості;</w:t>
            </w:r>
          </w:p>
          <w:p w14:paraId="7D0276B7" w14:textId="5B1AD398" w:rsidR="00B23D5E" w:rsidRPr="00776ABE" w:rsidRDefault="00B23D5E" w:rsidP="006938F5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вміння делегувати повноваження та уп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равляти результатами діяльності</w:t>
            </w:r>
          </w:p>
        </w:tc>
      </w:tr>
      <w:tr w:rsidR="00B23D5E" w:rsidRPr="00ED5991" w14:paraId="3925AEC2" w14:textId="77777777" w:rsidTr="00B23D5E">
        <w:trPr>
          <w:tblCellSpacing w:w="22" w:type="dxa"/>
        </w:trPr>
        <w:tc>
          <w:tcPr>
            <w:tcW w:w="157" w:type="pct"/>
          </w:tcPr>
          <w:p w14:paraId="7BBCC3CD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954C" w14:textId="77777777" w:rsidR="00B23D5E" w:rsidRPr="00ED5991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Прийняття ефективних рішень</w:t>
            </w:r>
          </w:p>
        </w:tc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47F8" w14:textId="77777777" w:rsidR="00B23D5E" w:rsidRPr="00776ABE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приймати вчасні та виважені рішення;</w:t>
            </w:r>
          </w:p>
          <w:p w14:paraId="0741DA40" w14:textId="77777777" w:rsidR="00B23D5E" w:rsidRPr="00776ABE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аналіз альтернатив;</w:t>
            </w:r>
          </w:p>
          <w:p w14:paraId="045E851F" w14:textId="47F347EB" w:rsidR="00B23D5E" w:rsidRPr="00776ABE" w:rsidRDefault="00B23D5E" w:rsidP="006938F5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автономність та ініціативність щодо пропозицій і рішень</w:t>
            </w:r>
          </w:p>
        </w:tc>
      </w:tr>
      <w:tr w:rsidR="00B23D5E" w:rsidRPr="00ED5991" w14:paraId="5C098483" w14:textId="77777777" w:rsidTr="00B23D5E">
        <w:trPr>
          <w:tblCellSpacing w:w="22" w:type="dxa"/>
        </w:trPr>
        <w:tc>
          <w:tcPr>
            <w:tcW w:w="157" w:type="pct"/>
          </w:tcPr>
          <w:p w14:paraId="75AE20AA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811F2" w14:textId="77777777" w:rsidR="00B23D5E" w:rsidRPr="00ED5991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31E2" w14:textId="77777777" w:rsidR="00B23D5E" w:rsidRPr="00776ABE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79974AB8" w14:textId="77777777" w:rsidR="00B23D5E" w:rsidRPr="00776ABE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3C1A67B6" w14:textId="4E26F78A" w:rsidR="00B23D5E" w:rsidRPr="00776ABE" w:rsidRDefault="00B23D5E" w:rsidP="006938F5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B23D5E" w:rsidRPr="00ED5991" w14:paraId="3C03C244" w14:textId="77777777" w:rsidTr="00B23D5E">
        <w:trPr>
          <w:tblCellSpacing w:w="22" w:type="dxa"/>
        </w:trPr>
        <w:tc>
          <w:tcPr>
            <w:tcW w:w="157" w:type="pct"/>
          </w:tcPr>
          <w:p w14:paraId="742D75CB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CF5A5" w14:textId="77777777" w:rsidR="00B23D5E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Командна робота та взаємодія</w:t>
            </w:r>
          </w:p>
        </w:tc>
        <w:tc>
          <w:tcPr>
            <w:tcW w:w="3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6905" w14:textId="77777777" w:rsidR="00B23D5E" w:rsidRPr="00776ABE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ваги свого внеску у загальний результат (структурного підрозділу/державного органу);</w:t>
            </w:r>
          </w:p>
          <w:p w14:paraId="3221D9DB" w14:textId="77777777" w:rsidR="00B23D5E" w:rsidRPr="00776ABE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орієнтація на командний результат;</w:t>
            </w:r>
          </w:p>
          <w:p w14:paraId="57AF75E8" w14:textId="77777777" w:rsidR="00B23D5E" w:rsidRPr="00776ABE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готовність працювати в команді та сприяти колегам у їх професійній діяльності задля досягнення спільних цілей;</w:t>
            </w:r>
          </w:p>
          <w:p w14:paraId="014B2CD6" w14:textId="64E3033F" w:rsidR="00B23D5E" w:rsidRPr="00776ABE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відкритість в обміні інформацією</w:t>
            </w:r>
          </w:p>
        </w:tc>
      </w:tr>
      <w:tr w:rsidR="00B23D5E" w:rsidRPr="00ED5991" w14:paraId="030F6FC8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77409134" w14:textId="7400623F" w:rsidR="00B23D5E" w:rsidRPr="00ED5991" w:rsidRDefault="00B23D5E" w:rsidP="00B23D5E">
            <w:pPr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B23D5E" w:rsidRPr="00ED5991" w14:paraId="28FEA490" w14:textId="77777777" w:rsidTr="00B23D5E">
        <w:trPr>
          <w:tblCellSpacing w:w="22" w:type="dxa"/>
        </w:trPr>
        <w:tc>
          <w:tcPr>
            <w:tcW w:w="1850" w:type="pct"/>
            <w:gridSpan w:val="2"/>
          </w:tcPr>
          <w:p w14:paraId="023FF0C0" w14:textId="77777777" w:rsidR="00B23D5E" w:rsidRPr="00ED5991" w:rsidRDefault="00B23D5E" w:rsidP="00B23D5E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85" w:type="pct"/>
          </w:tcPr>
          <w:p w14:paraId="6A03A5DB" w14:textId="77777777" w:rsidR="00B23D5E" w:rsidRPr="00ED5991" w:rsidRDefault="00B23D5E" w:rsidP="00B23D5E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B23D5E" w:rsidRPr="00ED5991" w14:paraId="13FE3D8F" w14:textId="77777777" w:rsidTr="00B23D5E">
        <w:trPr>
          <w:trHeight w:val="1339"/>
          <w:tblCellSpacing w:w="22" w:type="dxa"/>
        </w:trPr>
        <w:tc>
          <w:tcPr>
            <w:tcW w:w="157" w:type="pct"/>
          </w:tcPr>
          <w:p w14:paraId="4BFBEAA0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72" w:type="pct"/>
          </w:tcPr>
          <w:p w14:paraId="1A64CC73" w14:textId="77777777" w:rsidR="00B23D5E" w:rsidRPr="00ED5991" w:rsidRDefault="00B23D5E" w:rsidP="00B23D5E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85" w:type="pct"/>
          </w:tcPr>
          <w:p w14:paraId="280426D4" w14:textId="77777777" w:rsidR="00B23D5E" w:rsidRPr="00E42A3F" w:rsidRDefault="00B23D5E" w:rsidP="00B23D5E">
            <w:pPr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42525EB2" w14:textId="77777777" w:rsidR="00B23D5E" w:rsidRPr="00ED5991" w:rsidRDefault="00B23D5E" w:rsidP="00B23D5E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D0797AC" w14:textId="77777777" w:rsidR="00B23D5E" w:rsidRPr="00ED5991" w:rsidRDefault="00B23D5E" w:rsidP="00B23D5E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5752867D" w14:textId="77777777" w:rsidR="00B23D5E" w:rsidRPr="00ED3784" w:rsidRDefault="00B23D5E" w:rsidP="00B23D5E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B23D5E" w:rsidRPr="00ED5991" w14:paraId="25A4F5E2" w14:textId="77777777" w:rsidTr="00B23D5E">
        <w:trPr>
          <w:tblCellSpacing w:w="22" w:type="dxa"/>
        </w:trPr>
        <w:tc>
          <w:tcPr>
            <w:tcW w:w="157" w:type="pct"/>
          </w:tcPr>
          <w:p w14:paraId="1B8C49C1" w14:textId="77777777" w:rsidR="00B23D5E" w:rsidRPr="00ED5991" w:rsidRDefault="00B23D5E" w:rsidP="00B23D5E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72" w:type="pct"/>
            <w:shd w:val="clear" w:color="auto" w:fill="auto"/>
          </w:tcPr>
          <w:p w14:paraId="6FF62A6E" w14:textId="77777777" w:rsidR="00B23D5E" w:rsidRPr="00B604C1" w:rsidRDefault="00B23D5E" w:rsidP="00B23D5E">
            <w:pPr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B604C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85" w:type="pct"/>
            <w:shd w:val="clear" w:color="auto" w:fill="auto"/>
          </w:tcPr>
          <w:p w14:paraId="1B08BB5F" w14:textId="77777777" w:rsidR="00B23D5E" w:rsidRPr="00FC5949" w:rsidRDefault="00B23D5E" w:rsidP="00B23D5E">
            <w:pPr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FC5949">
              <w:rPr>
                <w:sz w:val="24"/>
                <w:szCs w:val="24"/>
                <w:lang w:eastAsia="ru-RU"/>
              </w:rPr>
              <w:t>Знання:</w:t>
            </w:r>
          </w:p>
          <w:p w14:paraId="3908D998" w14:textId="77777777" w:rsidR="00B23D5E" w:rsidRPr="008C23E3" w:rsidRDefault="00B23D5E" w:rsidP="00B23D5E">
            <w:pPr>
              <w:pStyle w:val="a4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/>
              <w:ind w:left="170" w:hanging="17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23E3">
              <w:rPr>
                <w:rFonts w:ascii="Times New Roman" w:hAnsi="Times New Roman"/>
                <w:color w:val="000000"/>
                <w:sz w:val="24"/>
                <w:szCs w:val="24"/>
              </w:rPr>
              <w:t>Закон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8C23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України “Про державні фінансові гарантії медичного обслуговування населення”;</w:t>
            </w:r>
          </w:p>
          <w:p w14:paraId="23906AE5" w14:textId="77777777" w:rsidR="00B23D5E" w:rsidRDefault="00B23D5E" w:rsidP="00B23D5E">
            <w:pPr>
              <w:numPr>
                <w:ilvl w:val="0"/>
                <w:numId w:val="12"/>
              </w:numPr>
              <w:tabs>
                <w:tab w:val="left" w:pos="993"/>
              </w:tabs>
              <w:spacing w:line="240" w:lineRule="auto"/>
              <w:ind w:left="170" w:hanging="170"/>
              <w:jc w:val="both"/>
              <w:rPr>
                <w:sz w:val="24"/>
                <w:szCs w:val="24"/>
              </w:rPr>
            </w:pPr>
            <w:r w:rsidRPr="008C23E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8C23E3">
              <w:rPr>
                <w:sz w:val="24"/>
                <w:szCs w:val="24"/>
              </w:rPr>
              <w:t xml:space="preserve"> України “Про центральні органи виконавчої влади”;</w:t>
            </w:r>
          </w:p>
          <w:p w14:paraId="7661A263" w14:textId="77777777" w:rsidR="00B23D5E" w:rsidRDefault="00B23D5E" w:rsidP="00B23D5E">
            <w:pPr>
              <w:numPr>
                <w:ilvl w:val="0"/>
                <w:numId w:val="12"/>
              </w:numPr>
              <w:tabs>
                <w:tab w:val="left" w:pos="993"/>
              </w:tabs>
              <w:spacing w:line="240" w:lineRule="auto"/>
              <w:ind w:left="170" w:hanging="170"/>
              <w:jc w:val="both"/>
              <w:rPr>
                <w:sz w:val="24"/>
                <w:szCs w:val="24"/>
              </w:rPr>
            </w:pPr>
            <w:r w:rsidRPr="008C23E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8C23E3">
              <w:rPr>
                <w:sz w:val="24"/>
                <w:szCs w:val="24"/>
              </w:rPr>
              <w:t xml:space="preserve"> України “Про </w:t>
            </w:r>
            <w:r>
              <w:rPr>
                <w:sz w:val="24"/>
                <w:szCs w:val="24"/>
              </w:rPr>
              <w:t>статус народного депутата України</w:t>
            </w:r>
            <w:r w:rsidRPr="008C23E3">
              <w:rPr>
                <w:sz w:val="24"/>
                <w:szCs w:val="24"/>
              </w:rPr>
              <w:t>”;</w:t>
            </w:r>
          </w:p>
          <w:p w14:paraId="1A9FAFF2" w14:textId="77777777" w:rsidR="00B23D5E" w:rsidRDefault="00B23D5E" w:rsidP="00B23D5E">
            <w:pPr>
              <w:numPr>
                <w:ilvl w:val="0"/>
                <w:numId w:val="12"/>
              </w:numPr>
              <w:tabs>
                <w:tab w:val="left" w:pos="993"/>
              </w:tabs>
              <w:spacing w:line="240" w:lineRule="auto"/>
              <w:ind w:left="170" w:hanging="170"/>
              <w:jc w:val="both"/>
              <w:rPr>
                <w:sz w:val="24"/>
                <w:szCs w:val="24"/>
              </w:rPr>
            </w:pPr>
            <w:r w:rsidRPr="008C23E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8C23E3">
              <w:rPr>
                <w:sz w:val="24"/>
                <w:szCs w:val="24"/>
              </w:rPr>
              <w:t xml:space="preserve"> України “Про </w:t>
            </w:r>
            <w:r>
              <w:rPr>
                <w:sz w:val="24"/>
                <w:szCs w:val="24"/>
              </w:rPr>
              <w:t>звернення громадян</w:t>
            </w:r>
            <w:r w:rsidRPr="008C23E3">
              <w:rPr>
                <w:sz w:val="24"/>
                <w:szCs w:val="24"/>
              </w:rPr>
              <w:t>”;</w:t>
            </w:r>
          </w:p>
          <w:p w14:paraId="7B2D93AD" w14:textId="77777777" w:rsidR="00B23D5E" w:rsidRDefault="00B23D5E" w:rsidP="00B23D5E">
            <w:pPr>
              <w:numPr>
                <w:ilvl w:val="0"/>
                <w:numId w:val="12"/>
              </w:numPr>
              <w:tabs>
                <w:tab w:val="left" w:pos="993"/>
              </w:tabs>
              <w:spacing w:line="240" w:lineRule="auto"/>
              <w:ind w:left="170" w:hanging="170"/>
              <w:jc w:val="both"/>
              <w:rPr>
                <w:sz w:val="24"/>
                <w:szCs w:val="24"/>
              </w:rPr>
            </w:pPr>
            <w:r w:rsidRPr="008C23E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8C23E3">
              <w:rPr>
                <w:sz w:val="24"/>
                <w:szCs w:val="24"/>
              </w:rPr>
              <w:t xml:space="preserve"> України “Про </w:t>
            </w:r>
            <w:r>
              <w:rPr>
                <w:sz w:val="24"/>
                <w:szCs w:val="24"/>
              </w:rPr>
              <w:t>доступ до публічної інформації</w:t>
            </w:r>
            <w:r w:rsidRPr="008C23E3">
              <w:rPr>
                <w:sz w:val="24"/>
                <w:szCs w:val="24"/>
              </w:rPr>
              <w:t>”;</w:t>
            </w:r>
          </w:p>
          <w:p w14:paraId="1E875FF7" w14:textId="77777777" w:rsidR="00B23D5E" w:rsidRDefault="00B23D5E" w:rsidP="00B23D5E">
            <w:pPr>
              <w:numPr>
                <w:ilvl w:val="0"/>
                <w:numId w:val="12"/>
              </w:numPr>
              <w:tabs>
                <w:tab w:val="left" w:pos="993"/>
              </w:tabs>
              <w:spacing w:line="240" w:lineRule="auto"/>
              <w:ind w:left="170" w:hanging="170"/>
              <w:jc w:val="both"/>
              <w:rPr>
                <w:sz w:val="24"/>
                <w:szCs w:val="24"/>
              </w:rPr>
            </w:pPr>
            <w:r w:rsidRPr="008C23E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8C23E3">
              <w:rPr>
                <w:sz w:val="24"/>
                <w:szCs w:val="24"/>
              </w:rPr>
              <w:t xml:space="preserve"> України “Про </w:t>
            </w:r>
            <w:r>
              <w:rPr>
                <w:sz w:val="24"/>
                <w:szCs w:val="24"/>
              </w:rPr>
              <w:t>інформацію</w:t>
            </w:r>
            <w:r w:rsidRPr="008C23E3">
              <w:rPr>
                <w:sz w:val="24"/>
                <w:szCs w:val="24"/>
              </w:rPr>
              <w:t>”;</w:t>
            </w:r>
          </w:p>
          <w:p w14:paraId="4A7953FB" w14:textId="77777777" w:rsidR="00B23D5E" w:rsidRDefault="00B23D5E" w:rsidP="00B23D5E">
            <w:pPr>
              <w:numPr>
                <w:ilvl w:val="0"/>
                <w:numId w:val="12"/>
              </w:numPr>
              <w:tabs>
                <w:tab w:val="left" w:pos="993"/>
              </w:tabs>
              <w:spacing w:line="240" w:lineRule="auto"/>
              <w:ind w:left="170" w:hanging="170"/>
              <w:jc w:val="both"/>
              <w:rPr>
                <w:sz w:val="24"/>
                <w:szCs w:val="24"/>
              </w:rPr>
            </w:pPr>
            <w:r w:rsidRPr="008C23E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8C23E3">
              <w:rPr>
                <w:sz w:val="24"/>
                <w:szCs w:val="24"/>
              </w:rPr>
              <w:t xml:space="preserve"> України “Про </w:t>
            </w:r>
            <w:r>
              <w:rPr>
                <w:sz w:val="24"/>
                <w:szCs w:val="24"/>
              </w:rPr>
              <w:t>захист персональних даних</w:t>
            </w:r>
            <w:r w:rsidRPr="008C23E3">
              <w:rPr>
                <w:sz w:val="24"/>
                <w:szCs w:val="24"/>
              </w:rPr>
              <w:t>”;</w:t>
            </w:r>
          </w:p>
          <w:p w14:paraId="2B97A870" w14:textId="77777777" w:rsidR="00B23D5E" w:rsidRDefault="00B23D5E" w:rsidP="00B23D5E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line="240" w:lineRule="auto"/>
              <w:ind w:left="170" w:hanging="170"/>
              <w:jc w:val="both"/>
              <w:rPr>
                <w:color w:val="000000"/>
                <w:sz w:val="24"/>
                <w:szCs w:val="24"/>
              </w:rPr>
            </w:pPr>
            <w:r w:rsidRPr="008C23E3">
              <w:rPr>
                <w:color w:val="000000"/>
                <w:sz w:val="24"/>
                <w:szCs w:val="24"/>
              </w:rPr>
              <w:lastRenderedPageBreak/>
              <w:t>Закон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8C23E3">
              <w:rPr>
                <w:color w:val="000000"/>
                <w:sz w:val="24"/>
                <w:szCs w:val="24"/>
              </w:rPr>
              <w:t xml:space="preserve"> України “Про електронні документи та електронний документообіг”;</w:t>
            </w:r>
          </w:p>
          <w:p w14:paraId="7425ABDF" w14:textId="77777777" w:rsidR="00B23D5E" w:rsidRPr="009D0541" w:rsidRDefault="00B23D5E" w:rsidP="00B23D5E">
            <w:pPr>
              <w:numPr>
                <w:ilvl w:val="0"/>
                <w:numId w:val="12"/>
              </w:numPr>
              <w:tabs>
                <w:tab w:val="left" w:pos="993"/>
              </w:tabs>
              <w:spacing w:line="240" w:lineRule="auto"/>
              <w:ind w:left="170" w:hanging="170"/>
              <w:jc w:val="both"/>
              <w:rPr>
                <w:rFonts w:cs="Times New Roman"/>
                <w:sz w:val="24"/>
                <w:szCs w:val="24"/>
              </w:rPr>
            </w:pPr>
            <w:r w:rsidRPr="009D0541">
              <w:rPr>
                <w:rFonts w:cs="Times New Roman"/>
                <w:color w:val="000000"/>
                <w:sz w:val="24"/>
                <w:szCs w:val="24"/>
              </w:rPr>
              <w:t>Закону</w:t>
            </w:r>
            <w:r w:rsidRPr="009D0541">
              <w:rPr>
                <w:rFonts w:cs="Times New Roman"/>
                <w:sz w:val="24"/>
                <w:szCs w:val="24"/>
              </w:rPr>
              <w:t xml:space="preserve"> України “Про електронні довірчі послуги”;</w:t>
            </w:r>
          </w:p>
          <w:p w14:paraId="643F8C63" w14:textId="77777777" w:rsidR="00B23D5E" w:rsidRDefault="00B23D5E" w:rsidP="00B23D5E">
            <w:pPr>
              <w:numPr>
                <w:ilvl w:val="0"/>
                <w:numId w:val="12"/>
              </w:numPr>
              <w:tabs>
                <w:tab w:val="left" w:pos="993"/>
              </w:tabs>
              <w:spacing w:line="240" w:lineRule="auto"/>
              <w:ind w:left="170" w:hanging="170"/>
              <w:jc w:val="both"/>
              <w:rPr>
                <w:sz w:val="24"/>
                <w:szCs w:val="24"/>
              </w:rPr>
            </w:pPr>
            <w:r w:rsidRPr="008C23E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Pr="008C23E3">
              <w:rPr>
                <w:sz w:val="24"/>
                <w:szCs w:val="24"/>
              </w:rPr>
              <w:t xml:space="preserve"> України “Про </w:t>
            </w:r>
            <w:r>
              <w:rPr>
                <w:sz w:val="24"/>
                <w:szCs w:val="24"/>
              </w:rPr>
              <w:t>Регламент Верховної Ради України</w:t>
            </w:r>
            <w:r w:rsidRPr="008C23E3">
              <w:rPr>
                <w:sz w:val="24"/>
                <w:szCs w:val="24"/>
              </w:rPr>
              <w:t>”;</w:t>
            </w:r>
          </w:p>
          <w:p w14:paraId="74F98DE6" w14:textId="77777777" w:rsidR="00B23D5E" w:rsidRDefault="00B23D5E" w:rsidP="00B23D5E">
            <w:pPr>
              <w:pStyle w:val="a4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/>
              <w:ind w:left="170" w:hanging="17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C23E3">
              <w:rPr>
                <w:rFonts w:ascii="Times New Roman" w:hAnsi="Times New Roman"/>
                <w:color w:val="000000"/>
                <w:sz w:val="24"/>
                <w:szCs w:val="24"/>
              </w:rPr>
              <w:t>Положення про Національну службу здоров’я України, затверджен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ого</w:t>
            </w:r>
            <w:r w:rsidRPr="008C23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постановою Кабінету Міністрів України від 27.12.2017 № 1101;</w:t>
            </w:r>
          </w:p>
          <w:p w14:paraId="24C5ABE3" w14:textId="77777777" w:rsidR="00B23D5E" w:rsidRDefault="00B23D5E" w:rsidP="00B23D5E">
            <w:pPr>
              <w:pStyle w:val="a4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/>
              <w:ind w:left="170" w:hanging="17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04FD">
              <w:rPr>
                <w:rFonts w:ascii="Times New Roman" w:hAnsi="Times New Roman"/>
                <w:color w:val="000000"/>
                <w:sz w:val="24"/>
                <w:szCs w:val="24"/>
              </w:rPr>
              <w:t>Постанов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E04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Кабінету Міністрів України від 18.07.2007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1E04FD">
              <w:rPr>
                <w:rFonts w:ascii="Times New Roman" w:hAnsi="Times New Roman"/>
                <w:color w:val="000000"/>
                <w:sz w:val="24"/>
                <w:szCs w:val="24"/>
              </w:rPr>
              <w:t>950 “Про затвердження Регламенту Кабінету Міністрів України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”;</w:t>
            </w:r>
          </w:p>
          <w:p w14:paraId="0309AFAB" w14:textId="4E5FFCB4" w:rsidR="00B23D5E" w:rsidRPr="00ED0DE1" w:rsidRDefault="00B23D5E" w:rsidP="00B23D5E">
            <w:pPr>
              <w:pStyle w:val="a4"/>
              <w:numPr>
                <w:ilvl w:val="0"/>
                <w:numId w:val="12"/>
              </w:numPr>
              <w:tabs>
                <w:tab w:val="left" w:pos="180"/>
              </w:tabs>
              <w:ind w:left="176" w:hanging="14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0DE1">
              <w:rPr>
                <w:rFonts w:ascii="Times New Roman" w:hAnsi="Times New Roman"/>
                <w:color w:val="000000"/>
                <w:sz w:val="24"/>
                <w:szCs w:val="24"/>
              </w:rPr>
              <w:t>Постанови Кабінету Міністрів України від 17.01.2018 № 55 “Деякі питання документування управлінської діяльності”</w:t>
            </w:r>
          </w:p>
        </w:tc>
      </w:tr>
      <w:tr w:rsidR="00B23D5E" w:rsidRPr="00ED5991" w14:paraId="32F8BC51" w14:textId="77777777" w:rsidTr="00B23D5E">
        <w:trPr>
          <w:tblCellSpacing w:w="22" w:type="dxa"/>
        </w:trPr>
        <w:tc>
          <w:tcPr>
            <w:tcW w:w="157" w:type="pct"/>
          </w:tcPr>
          <w:p w14:paraId="4479B2E0" w14:textId="77777777" w:rsidR="00B23D5E" w:rsidRPr="00ED5991" w:rsidRDefault="00B23D5E" w:rsidP="00B23D5E">
            <w:pPr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672" w:type="pct"/>
            <w:shd w:val="clear" w:color="auto" w:fill="auto"/>
          </w:tcPr>
          <w:p w14:paraId="0BD008B4" w14:textId="56683048" w:rsidR="00B23D5E" w:rsidRPr="006A2D7B" w:rsidRDefault="00B23D5E" w:rsidP="00B23D5E">
            <w:pPr>
              <w:tabs>
                <w:tab w:val="left" w:pos="1418"/>
              </w:tabs>
              <w:rPr>
                <w:rFonts w:cs="Times New Roman"/>
                <w:sz w:val="24"/>
                <w:szCs w:val="24"/>
              </w:rPr>
            </w:pPr>
            <w:r w:rsidRPr="006A2D7B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Знання системи організаційного забезпечення діяльності керівництва </w:t>
            </w:r>
          </w:p>
        </w:tc>
        <w:tc>
          <w:tcPr>
            <w:tcW w:w="3085" w:type="pct"/>
            <w:shd w:val="clear" w:color="auto" w:fill="auto"/>
          </w:tcPr>
          <w:p w14:paraId="46EAA640" w14:textId="76112A2C" w:rsidR="00B23D5E" w:rsidRPr="006A2D7B" w:rsidRDefault="00B23D5E" w:rsidP="00B23D5E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76" w:lineRule="auto"/>
              <w:ind w:left="4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2D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Аналітичне, інформаційне та організаційне забезпечення діяльності керівництва НСЗУ </w:t>
            </w:r>
          </w:p>
        </w:tc>
      </w:tr>
    </w:tbl>
    <w:p w14:paraId="0B5D4BD1" w14:textId="77777777" w:rsidR="00EB2F3A" w:rsidRDefault="00EB2F3A" w:rsidP="00EB2F3A"/>
    <w:sectPr w:rsidR="00EB2F3A" w:rsidSect="00BE0602">
      <w:pgSz w:w="11906" w:h="16838"/>
      <w:pgMar w:top="709" w:right="426" w:bottom="709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23B71"/>
    <w:multiLevelType w:val="hybridMultilevel"/>
    <w:tmpl w:val="E86AF068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354D4"/>
    <w:multiLevelType w:val="hybridMultilevel"/>
    <w:tmpl w:val="19726826"/>
    <w:lvl w:ilvl="0" w:tplc="11D8C9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51DCB"/>
    <w:multiLevelType w:val="hybridMultilevel"/>
    <w:tmpl w:val="5E007C86"/>
    <w:lvl w:ilvl="0" w:tplc="042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3244198A"/>
    <w:multiLevelType w:val="hybridMultilevel"/>
    <w:tmpl w:val="EAB4AC6A"/>
    <w:lvl w:ilvl="0" w:tplc="CF36F990">
      <w:start w:val="1"/>
      <w:numFmt w:val="bullet"/>
      <w:lvlText w:val="-"/>
      <w:lvlJc w:val="left"/>
      <w:pPr>
        <w:ind w:left="1064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4" w15:restartNumberingAfterBreak="0">
    <w:nsid w:val="3AC67DBB"/>
    <w:multiLevelType w:val="hybridMultilevel"/>
    <w:tmpl w:val="904075D0"/>
    <w:lvl w:ilvl="0" w:tplc="11D8C9BC">
      <w:start w:val="1"/>
      <w:numFmt w:val="bullet"/>
      <w:lvlText w:val="-"/>
      <w:lvlJc w:val="left"/>
      <w:pPr>
        <w:ind w:left="23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F0EA076">
      <w:start w:val="1"/>
      <w:numFmt w:val="bullet"/>
      <w:lvlText w:val="o"/>
      <w:lvlJc w:val="left"/>
      <w:pPr>
        <w:ind w:left="95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EF6C478">
      <w:start w:val="1"/>
      <w:numFmt w:val="bullet"/>
      <w:lvlText w:val="-"/>
      <w:lvlJc w:val="left"/>
      <w:pPr>
        <w:ind w:left="167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5A2E6A">
      <w:start w:val="1"/>
      <w:numFmt w:val="bullet"/>
      <w:lvlText w:val="•"/>
      <w:lvlJc w:val="left"/>
      <w:pPr>
        <w:ind w:left="239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408E60">
      <w:start w:val="1"/>
      <w:numFmt w:val="bullet"/>
      <w:lvlText w:val="o"/>
      <w:lvlJc w:val="left"/>
      <w:pPr>
        <w:ind w:left="311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74C3512">
      <w:start w:val="1"/>
      <w:numFmt w:val="bullet"/>
      <w:lvlText w:val="▪"/>
      <w:lvlJc w:val="left"/>
      <w:pPr>
        <w:ind w:left="383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25C8B48">
      <w:start w:val="1"/>
      <w:numFmt w:val="bullet"/>
      <w:lvlText w:val="•"/>
      <w:lvlJc w:val="left"/>
      <w:pPr>
        <w:ind w:left="455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86AC6BC">
      <w:start w:val="1"/>
      <w:numFmt w:val="bullet"/>
      <w:lvlText w:val="o"/>
      <w:lvlJc w:val="left"/>
      <w:pPr>
        <w:ind w:left="527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A0AB214">
      <w:start w:val="1"/>
      <w:numFmt w:val="bullet"/>
      <w:lvlText w:val="▪"/>
      <w:lvlJc w:val="left"/>
      <w:pPr>
        <w:ind w:left="599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87D1AAF"/>
    <w:multiLevelType w:val="hybridMultilevel"/>
    <w:tmpl w:val="B78E431A"/>
    <w:lvl w:ilvl="0" w:tplc="037CFBA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0C02CEA"/>
    <w:multiLevelType w:val="hybridMultilevel"/>
    <w:tmpl w:val="B398406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673B3"/>
    <w:multiLevelType w:val="hybridMultilevel"/>
    <w:tmpl w:val="F6A25E7E"/>
    <w:lvl w:ilvl="0" w:tplc="042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3C08A0"/>
    <w:multiLevelType w:val="hybridMultilevel"/>
    <w:tmpl w:val="2E283402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EC0214"/>
    <w:multiLevelType w:val="hybridMultilevel"/>
    <w:tmpl w:val="0548DCFE"/>
    <w:lvl w:ilvl="0" w:tplc="A6AA3844">
      <w:start w:val="1"/>
      <w:numFmt w:val="bullet"/>
      <w:lvlText w:val="-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7F87425A"/>
    <w:multiLevelType w:val="hybridMultilevel"/>
    <w:tmpl w:val="6A5244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1"/>
  </w:num>
  <w:num w:numId="8">
    <w:abstractNumId w:val="12"/>
  </w:num>
  <w:num w:numId="9">
    <w:abstractNumId w:val="4"/>
  </w:num>
  <w:num w:numId="10">
    <w:abstractNumId w:val="4"/>
    <w:lvlOverride w:ilvl="0">
      <w:lvl w:ilvl="0" w:tplc="11D8C9BC">
        <w:start w:val="1"/>
        <w:numFmt w:val="bullet"/>
        <w:lvlText w:val="-"/>
        <w:lvlJc w:val="left"/>
        <w:pPr>
          <w:ind w:left="23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F0EA076">
        <w:start w:val="1"/>
        <w:numFmt w:val="bullet"/>
        <w:lvlText w:val="o"/>
        <w:lvlJc w:val="left"/>
        <w:pPr>
          <w:ind w:left="95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F6C478">
        <w:start w:val="1"/>
        <w:numFmt w:val="bullet"/>
        <w:lvlText w:val="-"/>
        <w:lvlJc w:val="left"/>
        <w:pPr>
          <w:ind w:left="167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55A2E6A">
        <w:start w:val="1"/>
        <w:numFmt w:val="bullet"/>
        <w:lvlText w:val="•"/>
        <w:lvlJc w:val="left"/>
        <w:pPr>
          <w:ind w:left="239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408E60">
        <w:start w:val="1"/>
        <w:numFmt w:val="bullet"/>
        <w:lvlText w:val="o"/>
        <w:lvlJc w:val="left"/>
        <w:pPr>
          <w:ind w:left="311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74C3512">
        <w:start w:val="1"/>
        <w:numFmt w:val="bullet"/>
        <w:lvlText w:val="▪"/>
        <w:lvlJc w:val="left"/>
        <w:pPr>
          <w:ind w:left="383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25C8B48">
        <w:start w:val="1"/>
        <w:numFmt w:val="bullet"/>
        <w:lvlText w:val="•"/>
        <w:lvlJc w:val="left"/>
        <w:pPr>
          <w:ind w:left="455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86AC6BC">
        <w:start w:val="1"/>
        <w:numFmt w:val="bullet"/>
        <w:lvlText w:val="o"/>
        <w:lvlJc w:val="left"/>
        <w:pPr>
          <w:ind w:left="527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0AB214">
        <w:start w:val="1"/>
        <w:numFmt w:val="bullet"/>
        <w:lvlText w:val="▪"/>
        <w:lvlJc w:val="left"/>
        <w:pPr>
          <w:ind w:left="599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3"/>
  </w:num>
  <w:num w:numId="12">
    <w:abstractNumId w:val="0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3A"/>
    <w:rsid w:val="000041BC"/>
    <w:rsid w:val="00091909"/>
    <w:rsid w:val="000C09E7"/>
    <w:rsid w:val="00133DF7"/>
    <w:rsid w:val="001640CA"/>
    <w:rsid w:val="00195DF7"/>
    <w:rsid w:val="001F2051"/>
    <w:rsid w:val="0020389A"/>
    <w:rsid w:val="002637A1"/>
    <w:rsid w:val="002878EF"/>
    <w:rsid w:val="002B284D"/>
    <w:rsid w:val="002D19EB"/>
    <w:rsid w:val="002E06CE"/>
    <w:rsid w:val="00351D16"/>
    <w:rsid w:val="004077C9"/>
    <w:rsid w:val="00452250"/>
    <w:rsid w:val="0047363C"/>
    <w:rsid w:val="00481E21"/>
    <w:rsid w:val="004923B7"/>
    <w:rsid w:val="004B2050"/>
    <w:rsid w:val="004E4227"/>
    <w:rsid w:val="00534C7C"/>
    <w:rsid w:val="005523D8"/>
    <w:rsid w:val="005758A0"/>
    <w:rsid w:val="005C7A2C"/>
    <w:rsid w:val="005E45D7"/>
    <w:rsid w:val="0066579A"/>
    <w:rsid w:val="00685A94"/>
    <w:rsid w:val="006938F5"/>
    <w:rsid w:val="006A2D7B"/>
    <w:rsid w:val="006C709F"/>
    <w:rsid w:val="007049EA"/>
    <w:rsid w:val="00743DE2"/>
    <w:rsid w:val="00747E9B"/>
    <w:rsid w:val="00776656"/>
    <w:rsid w:val="007A1E8C"/>
    <w:rsid w:val="007B0805"/>
    <w:rsid w:val="0081481A"/>
    <w:rsid w:val="00877EBD"/>
    <w:rsid w:val="00887461"/>
    <w:rsid w:val="00907B44"/>
    <w:rsid w:val="00934AB2"/>
    <w:rsid w:val="00992A9C"/>
    <w:rsid w:val="00A43D7B"/>
    <w:rsid w:val="00A868F7"/>
    <w:rsid w:val="00AD7DFF"/>
    <w:rsid w:val="00B23D5E"/>
    <w:rsid w:val="00B54DCC"/>
    <w:rsid w:val="00B94827"/>
    <w:rsid w:val="00BE0602"/>
    <w:rsid w:val="00C468C0"/>
    <w:rsid w:val="00C75209"/>
    <w:rsid w:val="00C77BD9"/>
    <w:rsid w:val="00CE4B61"/>
    <w:rsid w:val="00D34EE4"/>
    <w:rsid w:val="00D774F2"/>
    <w:rsid w:val="00D97F40"/>
    <w:rsid w:val="00E0136B"/>
    <w:rsid w:val="00E14223"/>
    <w:rsid w:val="00E431B6"/>
    <w:rsid w:val="00E70B3C"/>
    <w:rsid w:val="00E83E2C"/>
    <w:rsid w:val="00E859A4"/>
    <w:rsid w:val="00E9584E"/>
    <w:rsid w:val="00EB2F3A"/>
    <w:rsid w:val="00EC1B49"/>
    <w:rsid w:val="00ED0DE1"/>
    <w:rsid w:val="00ED7F0E"/>
    <w:rsid w:val="00F53815"/>
    <w:rsid w:val="00F7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8EFEB"/>
  <w15:chartTrackingRefBased/>
  <w15:docId w15:val="{DAF46F7A-235E-45CE-8607-05C45F37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F3A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EB2F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F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EB2F3A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EB2F3A"/>
  </w:style>
  <w:style w:type="paragraph" w:customStyle="1" w:styleId="rvps14">
    <w:name w:val="rvps14"/>
    <w:basedOn w:val="a"/>
    <w:uiPriority w:val="99"/>
    <w:rsid w:val="00EB2F3A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99"/>
    <w:qFormat/>
    <w:rsid w:val="00EB2F3A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EB2F3A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31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431B6"/>
    <w:rPr>
      <w:rFonts w:ascii="Segoe UI" w:eastAsia="Times New Roman" w:hAnsi="Segoe UI" w:cs="Segoe UI"/>
      <w:sz w:val="18"/>
      <w:szCs w:val="18"/>
    </w:rPr>
  </w:style>
  <w:style w:type="character" w:customStyle="1" w:styleId="a8">
    <w:name w:val="Немає"/>
    <w:rsid w:val="00992A9C"/>
  </w:style>
  <w:style w:type="character" w:customStyle="1" w:styleId="Hyperlink0">
    <w:name w:val="Hyperlink.0"/>
    <w:basedOn w:val="a8"/>
    <w:rsid w:val="00992A9C"/>
    <w:rPr>
      <w:rFonts w:ascii="Times New Roman" w:eastAsia="Times New Roman" w:hAnsi="Times New Roman" w:cs="Times New Roman"/>
    </w:rPr>
  </w:style>
  <w:style w:type="character" w:styleId="a9">
    <w:name w:val="annotation reference"/>
    <w:basedOn w:val="a0"/>
    <w:uiPriority w:val="99"/>
    <w:semiHidden/>
    <w:unhideWhenUsed/>
    <w:rsid w:val="002E06C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E06CE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2E06CE"/>
    <w:rPr>
      <w:rFonts w:ascii="Times New Roman" w:eastAsia="Times New Roman" w:hAnsi="Times New Roman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E06CE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2E06CE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6089</Words>
  <Characters>3472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11</cp:revision>
  <cp:lastPrinted>2021-10-21T14:06:00Z</cp:lastPrinted>
  <dcterms:created xsi:type="dcterms:W3CDTF">2021-11-11T06:41:00Z</dcterms:created>
  <dcterms:modified xsi:type="dcterms:W3CDTF">2021-11-29T17:00:00Z</dcterms:modified>
</cp:coreProperties>
</file>