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361" w:rsidRDefault="00FA4361" w:rsidP="00FA4361">
      <w:pPr>
        <w:pStyle w:val="1"/>
        <w:spacing w:before="240" w:after="240"/>
        <w:jc w:val="center"/>
      </w:pPr>
      <w:bookmarkStart w:id="0" w:name="_GoBack"/>
      <w:r>
        <w:rPr>
          <w:sz w:val="24"/>
          <w:szCs w:val="24"/>
        </w:rPr>
        <w:t>ЦИСТОСКОПІЯ</w:t>
      </w:r>
    </w:p>
    <w:bookmarkEnd w:id="0"/>
    <w:p w:rsidR="00FA4361" w:rsidRDefault="00FA4361" w:rsidP="00FA4361">
      <w:pPr>
        <w:pBdr>
          <w:top w:val="nil"/>
          <w:left w:val="nil"/>
          <w:bottom w:val="nil"/>
          <w:right w:val="nil"/>
          <w:between w:val="nil"/>
        </w:pBdr>
        <w:spacing w:before="240" w:after="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FA4361" w:rsidRDefault="00FA4361" w:rsidP="00FA4361">
      <w:pPr>
        <w:numPr>
          <w:ilvl w:val="0"/>
          <w:numId w:val="8"/>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Консультація пацієнта/пацієнтки лікарем перед дослідженням з метою виявлення протипоказань або важливих аспектів для забезпечення проведення дослідження, а також аналіз проведених раніше досліджень (за наявності).</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Консультація пацієнта/пацієнтки лікарем-анестезіологом перед анестезіологічним забезпеченням з метою виявлення протипоказань або інших важливих аспектів щодо гарантування пацієнта/пацієнтки.</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Діагностична цистоскопія (</w:t>
      </w:r>
      <w:proofErr w:type="spellStart"/>
      <w:r>
        <w:rPr>
          <w:rFonts w:ascii="Times New Roman" w:eastAsia="Times New Roman" w:hAnsi="Times New Roman" w:cs="Times New Roman"/>
          <w:color w:val="000000"/>
          <w:sz w:val="24"/>
          <w:szCs w:val="24"/>
        </w:rPr>
        <w:t>уретроцистоскопія</w:t>
      </w:r>
      <w:proofErr w:type="spellEnd"/>
      <w:r>
        <w:rPr>
          <w:rFonts w:ascii="Times New Roman" w:eastAsia="Times New Roman" w:hAnsi="Times New Roman" w:cs="Times New Roman"/>
          <w:color w:val="000000"/>
          <w:sz w:val="24"/>
          <w:szCs w:val="24"/>
        </w:rPr>
        <w:t xml:space="preserve">) для візуального огляду стінок уретри, сечового міхура і </w:t>
      </w:r>
      <w:proofErr w:type="spellStart"/>
      <w:r>
        <w:rPr>
          <w:rFonts w:ascii="Times New Roman" w:eastAsia="Times New Roman" w:hAnsi="Times New Roman" w:cs="Times New Roman"/>
          <w:color w:val="000000"/>
          <w:sz w:val="24"/>
          <w:szCs w:val="24"/>
        </w:rPr>
        <w:t>вічок</w:t>
      </w:r>
      <w:proofErr w:type="spellEnd"/>
      <w:r>
        <w:rPr>
          <w:rFonts w:ascii="Times New Roman" w:eastAsia="Times New Roman" w:hAnsi="Times New Roman" w:cs="Times New Roman"/>
          <w:color w:val="000000"/>
          <w:sz w:val="24"/>
          <w:szCs w:val="24"/>
        </w:rPr>
        <w:t xml:space="preserve"> сечоводів без проведення ендоскопічних маніпуляцій.</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Цистоскопія (</w:t>
      </w:r>
      <w:proofErr w:type="spellStart"/>
      <w:r>
        <w:rPr>
          <w:rFonts w:ascii="Times New Roman" w:eastAsia="Times New Roman" w:hAnsi="Times New Roman" w:cs="Times New Roman"/>
          <w:color w:val="000000"/>
          <w:sz w:val="24"/>
          <w:szCs w:val="24"/>
        </w:rPr>
        <w:t>уретроцистоскопія</w:t>
      </w:r>
      <w:proofErr w:type="spellEnd"/>
      <w:r>
        <w:rPr>
          <w:rFonts w:ascii="Times New Roman" w:eastAsia="Times New Roman" w:hAnsi="Times New Roman" w:cs="Times New Roman"/>
          <w:color w:val="000000"/>
          <w:sz w:val="24"/>
          <w:szCs w:val="24"/>
        </w:rPr>
        <w:t xml:space="preserve">) для візуального огляду стінок уретри, сечового міхура і </w:t>
      </w:r>
      <w:proofErr w:type="spellStart"/>
      <w:r>
        <w:rPr>
          <w:rFonts w:ascii="Times New Roman" w:eastAsia="Times New Roman" w:hAnsi="Times New Roman" w:cs="Times New Roman"/>
          <w:color w:val="000000"/>
          <w:sz w:val="24"/>
          <w:szCs w:val="24"/>
        </w:rPr>
        <w:t>вічок</w:t>
      </w:r>
      <w:proofErr w:type="spellEnd"/>
      <w:r>
        <w:rPr>
          <w:rFonts w:ascii="Times New Roman" w:eastAsia="Times New Roman" w:hAnsi="Times New Roman" w:cs="Times New Roman"/>
          <w:color w:val="000000"/>
          <w:sz w:val="24"/>
          <w:szCs w:val="24"/>
        </w:rPr>
        <w:t xml:space="preserve"> сечоводів з ендоскопічною маніпуляцією (зокрема, взяттям матеріалу для гістологічного дослідження) та/або ендоскопічною операцією.</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місцевої або загальної анестезії.</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Забір та направлення біологічного матеріалу, взятого під час проведення процедури, для проведення гістологічного дослідження.</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Оформлення заключення та протоколу ендоскопічного втручання одразу після його проведення у повному обсязі з використанням стандартної термінології та класифікацій.</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w:t>
      </w:r>
    </w:p>
    <w:p w:rsidR="00FA4361" w:rsidRDefault="00FA4361" w:rsidP="00FA436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пацієнта/пацієнтки для отримання спеціалізованої медичної допомоги, інших медичних послуг.</w:t>
      </w:r>
    </w:p>
    <w:p w:rsidR="00FA4361" w:rsidRDefault="00FA4361" w:rsidP="00FA4361">
      <w:pPr>
        <w:numPr>
          <w:ilvl w:val="0"/>
          <w:numId w:val="8"/>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Запис результатів обстеження (фото/</w:t>
      </w:r>
      <w:proofErr w:type="spellStart"/>
      <w:r>
        <w:rPr>
          <w:rFonts w:ascii="Times New Roman" w:eastAsia="Times New Roman" w:hAnsi="Times New Roman" w:cs="Times New Roman"/>
          <w:color w:val="000000"/>
          <w:sz w:val="24"/>
          <w:szCs w:val="24"/>
        </w:rPr>
        <w:t>відеофіксація</w:t>
      </w:r>
      <w:proofErr w:type="spellEnd"/>
      <w:r>
        <w:rPr>
          <w:rFonts w:ascii="Times New Roman" w:eastAsia="Times New Roman" w:hAnsi="Times New Roman" w:cs="Times New Roman"/>
          <w:color w:val="000000"/>
          <w:sz w:val="24"/>
          <w:szCs w:val="24"/>
        </w:rPr>
        <w:t>) на цифровий носій пацієнта/пацієнтки (за бажанням).</w:t>
      </w:r>
    </w:p>
    <w:p w:rsidR="00FA4361" w:rsidRDefault="00FA4361" w:rsidP="00FA4361"/>
    <w:p w:rsidR="00FA4361" w:rsidRDefault="00FA4361" w:rsidP="00FA4361">
      <w:pPr>
        <w:pBdr>
          <w:top w:val="nil"/>
          <w:left w:val="nil"/>
          <w:bottom w:val="nil"/>
          <w:right w:val="nil"/>
          <w:between w:val="nil"/>
        </w:pBdr>
        <w:spacing w:before="240" w:after="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ЦИСТОСКОПІЯ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p>
    <w:p w:rsidR="00FA4361" w:rsidRDefault="00FA4361" w:rsidP="00FA4361">
      <w:pPr>
        <w:pBdr>
          <w:top w:val="nil"/>
          <w:left w:val="nil"/>
          <w:bottom w:val="nil"/>
          <w:right w:val="nil"/>
          <w:between w:val="nil"/>
        </w:pBdr>
        <w:spacing w:before="240" w:after="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Умови закупівлі медичних послуг</w:t>
      </w:r>
    </w:p>
    <w:p w:rsidR="00FA4361" w:rsidRDefault="00FA4361" w:rsidP="00FA4361">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Умови надання послуги: </w:t>
      </w: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амбулаторно.</w:t>
      </w:r>
    </w:p>
    <w:p w:rsidR="00FA4361" w:rsidRDefault="00FA4361" w:rsidP="00FA43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Підстави надання послуги:</w:t>
      </w:r>
    </w:p>
    <w:p w:rsidR="00FA4361" w:rsidRDefault="00FA4361" w:rsidP="00FA4361">
      <w:pPr>
        <w:numPr>
          <w:ilvl w:val="0"/>
          <w:numId w:val="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FA4361" w:rsidRDefault="00FA4361" w:rsidP="00FA436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w:t>
      </w:r>
    </w:p>
    <w:p w:rsidR="00FA4361" w:rsidRDefault="00FA4361" w:rsidP="00FA4361">
      <w:pPr>
        <w:numPr>
          <w:ilvl w:val="0"/>
          <w:numId w:val="9"/>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вік пацієнта/пацієнтки – від 50 років і старше.</w:t>
      </w:r>
    </w:p>
    <w:p w:rsidR="00FA4361" w:rsidRDefault="00FA4361" w:rsidP="00FA43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організації надання допомоги:</w:t>
      </w:r>
    </w:p>
    <w:p w:rsidR="00FA4361" w:rsidRDefault="00FA4361" w:rsidP="00FA4361">
      <w:pPr>
        <w:numPr>
          <w:ilvl w:val="0"/>
          <w:numId w:val="10"/>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фотофіксації усього дослідження (щонайменше 5 знімків, що зберігаються в медичній документації) та/або повної </w:t>
      </w:r>
      <w:proofErr w:type="spellStart"/>
      <w:r>
        <w:rPr>
          <w:rFonts w:ascii="Times New Roman" w:eastAsia="Times New Roman" w:hAnsi="Times New Roman" w:cs="Times New Roman"/>
          <w:color w:val="000000"/>
          <w:sz w:val="24"/>
          <w:szCs w:val="24"/>
        </w:rPr>
        <w:t>відеофіксації</w:t>
      </w:r>
      <w:proofErr w:type="spellEnd"/>
      <w:r>
        <w:rPr>
          <w:rFonts w:ascii="Times New Roman" w:eastAsia="Times New Roman" w:hAnsi="Times New Roman" w:cs="Times New Roman"/>
          <w:color w:val="000000"/>
          <w:sz w:val="24"/>
          <w:szCs w:val="24"/>
        </w:rPr>
        <w:t xml:space="preserve"> зі зберіганням цифрових фото/відеоматеріалів протягом 2 років.</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гістологічного дослідження у закладі охорони здоров’я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кімнати/зони для спостереження за станом пацієнтів після ендоскопічного дослідження/втручання.</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пацієнтам.</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вимог законодавства у сфері протидії насильству, в тому числі виявлення ознак насильства у  пацієнтів та повідомлення відповідних служб згідно із затвердженим законодавством.</w:t>
      </w:r>
    </w:p>
    <w:p w:rsidR="00FA4361" w:rsidRDefault="00FA4361" w:rsidP="00FA436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FA4361" w:rsidRDefault="00FA4361" w:rsidP="00FA4361">
      <w:pPr>
        <w:numPr>
          <w:ilvl w:val="0"/>
          <w:numId w:val="10"/>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FA4361" w:rsidRDefault="00FA4361" w:rsidP="00FA43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FA4361" w:rsidRDefault="00FA4361" w:rsidP="00FA4361">
      <w:pPr>
        <w:numPr>
          <w:ilvl w:val="0"/>
          <w:numId w:val="11"/>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FA4361" w:rsidRDefault="00FA4361" w:rsidP="00FA436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Лікар-уролог – щонайменше одна особа, яка працює за основним місцем роботи у цьому ЗОЗ або за сумісництвом.</w:t>
      </w:r>
    </w:p>
    <w:p w:rsidR="00FA4361" w:rsidRDefault="00FA4361" w:rsidP="00FA436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одна особа, яка працює за основним місцем роботи у цьому ЗОЗ або за сумісництвом.</w:t>
      </w:r>
    </w:p>
    <w:p w:rsidR="00FA4361" w:rsidRDefault="00FA4361" w:rsidP="00FA4361">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У ЗОЗ:</w:t>
      </w:r>
    </w:p>
    <w:p w:rsidR="00FA4361" w:rsidRDefault="00FA4361" w:rsidP="00FA4361">
      <w:pPr>
        <w:numPr>
          <w:ilvl w:val="0"/>
          <w:numId w:val="5"/>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Лікар-анестезіолог – щонайменше одна особа, яка працює за основним місцем роботи у цьому ЗОЗ або за сумісництвом.</w:t>
      </w:r>
    </w:p>
    <w:p w:rsidR="00FA4361" w:rsidRDefault="00FA4361" w:rsidP="00FA43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переліку обладнання:</w:t>
      </w:r>
    </w:p>
    <w:p w:rsidR="00FA4361" w:rsidRDefault="00FA4361" w:rsidP="00FA4361">
      <w:pPr>
        <w:numPr>
          <w:ilvl w:val="0"/>
          <w:numId w:val="6"/>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 (кабінет):</w:t>
      </w:r>
    </w:p>
    <w:p w:rsidR="00FA4361" w:rsidRP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sidRPr="00FA4361">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FA4361">
        <w:rPr>
          <w:rFonts w:ascii="Times New Roman" w:eastAsia="Times New Roman" w:hAnsi="Times New Roman" w:cs="Times New Roman"/>
          <w:color w:val="000000"/>
          <w:sz w:val="24"/>
          <w:szCs w:val="24"/>
        </w:rPr>
        <w:t>газифікаційна</w:t>
      </w:r>
      <w:proofErr w:type="spellEnd"/>
      <w:r w:rsidRPr="00FA4361">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w:t>
      </w:r>
      <w:r w:rsidRPr="00FA4361">
        <w:rPr>
          <w:rFonts w:ascii="Times New Roman" w:eastAsia="Times New Roman" w:hAnsi="Times New Roman" w:cs="Times New Roman"/>
          <w:color w:val="000000"/>
          <w:sz w:val="24"/>
          <w:szCs w:val="24"/>
        </w:rPr>
        <w:t>потоку кисню щонайменше 10 л/хв;</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Times New Roman" w:eastAsia="Times New Roman" w:hAnsi="Times New Roman" w:cs="Times New Roman"/>
          <w:color w:val="000000"/>
          <w:sz w:val="24"/>
          <w:szCs w:val="24"/>
        </w:rPr>
        <w:t>відеоцистоскоп</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ендоскопічні інструменти;</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Times New Roman" w:eastAsia="Times New Roman" w:hAnsi="Times New Roman" w:cs="Times New Roman"/>
          <w:color w:val="000000"/>
          <w:sz w:val="24"/>
          <w:szCs w:val="24"/>
        </w:rPr>
        <w:t>відеопроцесор</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монітор;</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освітлювач;</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крісло гінекологічне та/або операційний стіл-</w:t>
      </w:r>
      <w:proofErr w:type="spellStart"/>
      <w:r>
        <w:rPr>
          <w:rFonts w:ascii="Times New Roman" w:eastAsia="Times New Roman" w:hAnsi="Times New Roman" w:cs="Times New Roman"/>
          <w:color w:val="000000"/>
          <w:sz w:val="24"/>
          <w:szCs w:val="24"/>
        </w:rPr>
        <w:t>трансформер</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аспіратор (відсмоктувач);</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ларингоскоп з набором клинків;</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lastRenderedPageBreak/>
        <w:t>аптечка для надання невідкладної допомоги;</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термометр безконтактний;</w:t>
      </w:r>
    </w:p>
    <w:p w:rsidR="00FA4361" w:rsidRDefault="00FA4361" w:rsidP="00FA4361">
      <w:pPr>
        <w:numPr>
          <w:ilvl w:val="0"/>
          <w:numId w:val="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тонометр.</w:t>
      </w:r>
    </w:p>
    <w:p w:rsidR="00FA4361" w:rsidRDefault="00FA4361" w:rsidP="00FA43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ЗОЗ </w:t>
      </w:r>
      <w:r w:rsidRPr="00FA4361">
        <w:rPr>
          <w:rFonts w:ascii="Times New Roman" w:eastAsia="Times New Roman" w:hAnsi="Times New Roman" w:cs="Times New Roman"/>
          <w:color w:val="000000"/>
          <w:sz w:val="24"/>
          <w:szCs w:val="24"/>
        </w:rPr>
        <w:t>(за місцем розташування кабінету):</w:t>
      </w:r>
    </w:p>
    <w:p w:rsidR="00FA4361" w:rsidRDefault="00FA4361" w:rsidP="00FA4361">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rsidR="00FA4361" w:rsidRDefault="00FA4361" w:rsidP="00FA4361">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w:t>
      </w:r>
    </w:p>
    <w:p w:rsidR="00FA4361" w:rsidRDefault="00FA4361" w:rsidP="00FA4361">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FA4361" w:rsidRDefault="00FA4361" w:rsidP="00FA43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Інші вимоги:</w:t>
      </w:r>
    </w:p>
    <w:p w:rsidR="00FA4361" w:rsidRDefault="00FA4361" w:rsidP="00FA4361">
      <w:pPr>
        <w:numPr>
          <w:ilvl w:val="0"/>
          <w:numId w:val="12"/>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урологія, анестезіологія.</w:t>
      </w:r>
    </w:p>
    <w:p w:rsidR="00F526A8" w:rsidRPr="00FA4361" w:rsidRDefault="00FA4361" w:rsidP="00FA4361">
      <w:pPr>
        <w:numPr>
          <w:ilvl w:val="0"/>
          <w:numId w:val="12"/>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4361">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sectPr w:rsidR="00F526A8" w:rsidRPr="00FA436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35AAF"/>
    <w:multiLevelType w:val="multilevel"/>
    <w:tmpl w:val="7F8C8D3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F4D78"/>
    <w:multiLevelType w:val="multilevel"/>
    <w:tmpl w:val="702CB3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875FCD"/>
    <w:multiLevelType w:val="multilevel"/>
    <w:tmpl w:val="08AAD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C1C59"/>
    <w:multiLevelType w:val="multilevel"/>
    <w:tmpl w:val="7F4631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0D0B77"/>
    <w:multiLevelType w:val="multilevel"/>
    <w:tmpl w:val="0F5A73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A3F50A9"/>
    <w:multiLevelType w:val="multilevel"/>
    <w:tmpl w:val="6D664A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BC75D61"/>
    <w:multiLevelType w:val="multilevel"/>
    <w:tmpl w:val="363CE5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FBE391B"/>
    <w:multiLevelType w:val="multilevel"/>
    <w:tmpl w:val="E37A4EDC"/>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3C7716"/>
    <w:multiLevelType w:val="multilevel"/>
    <w:tmpl w:val="AE5C9C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25E47CF"/>
    <w:multiLevelType w:val="multilevel"/>
    <w:tmpl w:val="249263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68730A"/>
    <w:multiLevelType w:val="multilevel"/>
    <w:tmpl w:val="370E66D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F12181D"/>
    <w:multiLevelType w:val="multilevel"/>
    <w:tmpl w:val="A94670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10"/>
  </w:num>
  <w:num w:numId="3">
    <w:abstractNumId w:val="1"/>
  </w:num>
  <w:num w:numId="4">
    <w:abstractNumId w:val="0"/>
  </w:num>
  <w:num w:numId="5">
    <w:abstractNumId w:val="9"/>
  </w:num>
  <w:num w:numId="6">
    <w:abstractNumId w:val="2"/>
  </w:num>
  <w:num w:numId="7">
    <w:abstractNumId w:val="7"/>
  </w:num>
  <w:num w:numId="8">
    <w:abstractNumId w:val="4"/>
  </w:num>
  <w:num w:numId="9">
    <w:abstractNumId w:val="5"/>
  </w:num>
  <w:num w:numId="10">
    <w:abstractNumId w:val="8"/>
  </w:num>
  <w:num w:numId="11">
    <w:abstractNumId w:val="11"/>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1B7AF3"/>
    <w:rsid w:val="003227AA"/>
    <w:rsid w:val="004D0D9F"/>
    <w:rsid w:val="005D3A95"/>
    <w:rsid w:val="009A0DF3"/>
    <w:rsid w:val="009F728E"/>
    <w:rsid w:val="00DC37C0"/>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3793</Words>
  <Characters>2163</Characters>
  <Application>Microsoft Office Word</Application>
  <DocSecurity>0</DocSecurity>
  <Lines>18</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2022-11-29T15:11:00Z</dcterms:created>
  <dcterms:modified xsi:type="dcterms:W3CDTF">2022-11-29T15:11:00Z</dcterms:modified>
</cp:coreProperties>
</file>