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FB1" w:rsidRPr="00BA31E9" w:rsidRDefault="00D00801" w:rsidP="00794FB1">
      <w:pPr>
        <w:shd w:val="clear" w:color="auto" w:fill="FFFFFF"/>
        <w:spacing w:line="240" w:lineRule="auto"/>
        <w:jc w:val="center"/>
        <w:rPr>
          <w:rFonts w:ascii="Times New Roman" w:eastAsia="Times New Roman" w:hAnsi="Times New Roman" w:cs="Times New Roman"/>
          <w:b/>
          <w:sz w:val="24"/>
          <w:szCs w:val="24"/>
          <w:lang w:val="uk-UA"/>
        </w:rPr>
      </w:pPr>
      <w:r w:rsidRPr="00BA31E9">
        <w:rPr>
          <w:rFonts w:ascii="Times New Roman" w:eastAsia="Times New Roman" w:hAnsi="Times New Roman" w:cs="Times New Roman"/>
          <w:b/>
          <w:sz w:val="24"/>
          <w:szCs w:val="24"/>
          <w:lang w:val="uk-UA"/>
        </w:rPr>
        <w:t xml:space="preserve">ЕКСТРЕНА МЕДИЧНА ДОПОМОГА </w:t>
      </w:r>
    </w:p>
    <w:p w:rsidR="00794FB1" w:rsidRPr="00BA31E9" w:rsidRDefault="00794FB1" w:rsidP="00794FB1">
      <w:pPr>
        <w:shd w:val="clear" w:color="auto" w:fill="FFFFFF"/>
        <w:spacing w:line="240" w:lineRule="auto"/>
        <w:rPr>
          <w:rFonts w:ascii="Times New Roman" w:eastAsia="Times New Roman" w:hAnsi="Times New Roman" w:cs="Times New Roman"/>
          <w:b/>
          <w:sz w:val="24"/>
          <w:szCs w:val="24"/>
          <w:lang w:val="uk-UA"/>
        </w:rPr>
      </w:pPr>
    </w:p>
    <w:p w:rsidR="00C17C93" w:rsidRPr="00C25557" w:rsidRDefault="00C17C93" w:rsidP="00C17C93">
      <w:pPr>
        <w:pStyle w:val="Default"/>
        <w:jc w:val="both"/>
        <w:rPr>
          <w:lang w:val="ru-RU"/>
        </w:rPr>
      </w:pPr>
      <w:r w:rsidRPr="00C25557">
        <w:rPr>
          <w:b/>
          <w:bCs/>
          <w:lang w:val="ru-RU"/>
        </w:rPr>
        <w:t xml:space="preserve">Умови закупівлі медичних послуг </w:t>
      </w:r>
    </w:p>
    <w:p w:rsidR="00C17C93" w:rsidRPr="00C25557" w:rsidRDefault="00C17C93" w:rsidP="00C17C93">
      <w:pPr>
        <w:pStyle w:val="Default"/>
        <w:jc w:val="both"/>
        <w:rPr>
          <w:lang w:val="ru-RU"/>
        </w:rPr>
      </w:pPr>
      <w:r w:rsidRPr="00C25557">
        <w:rPr>
          <w:i/>
          <w:iCs/>
          <w:lang w:val="ru-RU"/>
        </w:rPr>
        <w:t xml:space="preserve">Умови надання послуги: </w:t>
      </w:r>
      <w:r w:rsidRPr="00C25557">
        <w:rPr>
          <w:lang w:val="ru-RU"/>
        </w:rPr>
        <w:t xml:space="preserve">за місцем перебування пацієнта/пацієнтки. </w:t>
      </w:r>
    </w:p>
    <w:p w:rsidR="00C17C93" w:rsidRPr="00C25557" w:rsidRDefault="00C17C93" w:rsidP="00C17C93">
      <w:pPr>
        <w:pStyle w:val="Default"/>
        <w:jc w:val="both"/>
        <w:rPr>
          <w:lang w:val="ru-RU"/>
        </w:rPr>
      </w:pPr>
      <w:r w:rsidRPr="00C25557">
        <w:rPr>
          <w:i/>
          <w:iCs/>
          <w:lang w:val="ru-RU"/>
        </w:rPr>
        <w:t xml:space="preserve">Підстави надання послуги: </w:t>
      </w:r>
    </w:p>
    <w:p w:rsidR="00C17C93" w:rsidRPr="00C25557" w:rsidRDefault="00C17C93" w:rsidP="00C17C93">
      <w:pPr>
        <w:pStyle w:val="Default"/>
        <w:jc w:val="both"/>
        <w:rPr>
          <w:lang w:val="ru-RU"/>
        </w:rPr>
      </w:pPr>
      <w:r w:rsidRPr="00C25557">
        <w:rPr>
          <w:lang w:val="ru-RU"/>
        </w:rPr>
        <w:t xml:space="preserve">● самозвернення (або звернення третіх осіб); </w:t>
      </w:r>
    </w:p>
    <w:p w:rsidR="00C17C93" w:rsidRPr="00C25557" w:rsidRDefault="00C17C93" w:rsidP="00C17C93">
      <w:pPr>
        <w:pStyle w:val="Default"/>
        <w:jc w:val="both"/>
        <w:rPr>
          <w:lang w:val="ru-RU"/>
        </w:rPr>
      </w:pPr>
      <w:r w:rsidRPr="00C25557">
        <w:rPr>
          <w:lang w:val="ru-RU"/>
        </w:rPr>
        <w:t xml:space="preserve">● за зверненням лікуючого лікаря. </w:t>
      </w:r>
    </w:p>
    <w:p w:rsidR="00C17C93" w:rsidRPr="00C25557" w:rsidRDefault="00C17C93" w:rsidP="00C17C93">
      <w:pPr>
        <w:pStyle w:val="Default"/>
        <w:jc w:val="both"/>
        <w:rPr>
          <w:lang w:val="ru-RU"/>
        </w:rPr>
      </w:pPr>
      <w:r w:rsidRPr="00C25557">
        <w:rPr>
          <w:i/>
          <w:iCs/>
          <w:lang w:val="ru-RU"/>
        </w:rPr>
        <w:t xml:space="preserve">Вимоги до організації надання послуги: </w:t>
      </w:r>
    </w:p>
    <w:p w:rsidR="00C17C93" w:rsidRPr="00C25557" w:rsidRDefault="00C17C93" w:rsidP="00C17C93">
      <w:pPr>
        <w:pStyle w:val="Default"/>
        <w:jc w:val="both"/>
        <w:rPr>
          <w:lang w:val="ru-RU"/>
        </w:rPr>
      </w:pPr>
      <w:r w:rsidRPr="00C25557">
        <w:rPr>
          <w:lang w:val="ru-RU"/>
        </w:rPr>
        <w:t xml:space="preserve">1. Прийом, обробка та передача інформації бригадам екстреної (швидкої) медичної допомоги про звернення по екстрену медичну допомогу. </w:t>
      </w:r>
    </w:p>
    <w:p w:rsidR="00C17C93" w:rsidRPr="00782456" w:rsidRDefault="00C17C93" w:rsidP="00C17C93">
      <w:pPr>
        <w:pStyle w:val="Default"/>
        <w:jc w:val="both"/>
        <w:rPr>
          <w:lang w:val="ru-RU"/>
        </w:rPr>
      </w:pPr>
      <w:r w:rsidRPr="00782456">
        <w:rPr>
          <w:lang w:val="ru-RU"/>
        </w:rPr>
        <w:t xml:space="preserve">2. Проведення диспетчером усного опитування осіб, які звернулись за допомогою, із проведенням сортування і визначення можливостей інфікування ОНІХ, в тому числі коронавірусом </w:t>
      </w:r>
      <w:r w:rsidRPr="00C25557">
        <w:t>SARS</w:t>
      </w:r>
      <w:r w:rsidRPr="00782456">
        <w:rPr>
          <w:lang w:val="ru-RU"/>
        </w:rPr>
        <w:t>-</w:t>
      </w:r>
      <w:r w:rsidRPr="00C25557">
        <w:t>CoV</w:t>
      </w:r>
      <w:r w:rsidRPr="00782456">
        <w:rPr>
          <w:lang w:val="ru-RU"/>
        </w:rPr>
        <w:t xml:space="preserve">-2, який спричиняє гостру респіраторну хворобу </w:t>
      </w:r>
      <w:r w:rsidRPr="00C25557">
        <w:t>COVID</w:t>
      </w:r>
      <w:r w:rsidRPr="00782456">
        <w:rPr>
          <w:lang w:val="ru-RU"/>
        </w:rPr>
        <w:t xml:space="preserve">-19, відповідно до галузевих стандартів у сфері охорони здоров’я. </w:t>
      </w:r>
    </w:p>
    <w:p w:rsidR="00C17C93" w:rsidRPr="00782456" w:rsidRDefault="00C17C93" w:rsidP="00C17C93">
      <w:pPr>
        <w:pStyle w:val="Default"/>
        <w:jc w:val="both"/>
        <w:rPr>
          <w:lang w:val="ru-RU"/>
        </w:rPr>
      </w:pPr>
      <w:r w:rsidRPr="00782456">
        <w:rPr>
          <w:lang w:val="ru-RU"/>
        </w:rPr>
        <w:t xml:space="preserve">3. Забезпечення цілодобової інформаційної підтримки та координації дій бригад екстреної (швидкої) медичної допомоги, надання екстреної медичної допомоги за принципом екстериторіальності і раннього інформування (до прибуття бригади) надавачів медичних послуг. </w:t>
      </w:r>
    </w:p>
    <w:p w:rsidR="00C17C93" w:rsidRPr="00782456" w:rsidRDefault="00C17C93" w:rsidP="00C17C93">
      <w:pPr>
        <w:pStyle w:val="Default"/>
        <w:jc w:val="both"/>
        <w:rPr>
          <w:lang w:val="ru-RU"/>
        </w:rPr>
      </w:pPr>
      <w:r w:rsidRPr="00782456">
        <w:rPr>
          <w:lang w:val="ru-RU"/>
        </w:rPr>
        <w:t xml:space="preserve">4. Цілодобове консультування бригад екстреної (швидкої) медичної допомоги диспетчером, а також лікарем оперативно-диспетчерської служби та/або старшим лікарем за допомогою інформаційно-комунікаційних технологій та/або з використанням засобів телемедицини. </w:t>
      </w:r>
    </w:p>
    <w:p w:rsidR="00C17C93" w:rsidRPr="00C25557" w:rsidRDefault="00C17C93" w:rsidP="00C17C93">
      <w:pPr>
        <w:pStyle w:val="Default"/>
        <w:jc w:val="both"/>
        <w:rPr>
          <w:lang w:val="ru-RU"/>
        </w:rPr>
      </w:pPr>
      <w:r w:rsidRPr="00C25557">
        <w:rPr>
          <w:lang w:val="ru-RU"/>
        </w:rPr>
        <w:t xml:space="preserve">5. 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C17C93" w:rsidRPr="00C25557" w:rsidRDefault="00C17C93" w:rsidP="00C17C93">
      <w:pPr>
        <w:pStyle w:val="Default"/>
        <w:jc w:val="both"/>
        <w:rPr>
          <w:lang w:val="ru-RU"/>
        </w:rPr>
      </w:pPr>
      <w:r w:rsidRPr="00C25557">
        <w:rPr>
          <w:lang w:val="ru-RU"/>
        </w:rPr>
        <w:t xml:space="preserve">6.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C17C93" w:rsidRPr="00C25557" w:rsidRDefault="00C17C93" w:rsidP="00C17C93">
      <w:pPr>
        <w:pStyle w:val="Default"/>
        <w:jc w:val="both"/>
        <w:rPr>
          <w:lang w:val="ru-RU"/>
        </w:rPr>
      </w:pPr>
      <w:r w:rsidRPr="00C25557">
        <w:rPr>
          <w:lang w:val="ru-RU"/>
        </w:rPr>
        <w:t xml:space="preserve">7. Забезпечення надання екстреної медичної допомоги на місці події, під час транспортування та при особистому зверненні пацієнтів до підрозділу екстреної (швидкої) медичної допомоги відповідно до стандартів надання екстреної медичної допомоги пацієнтам, які перебувають у невідкладних станах. </w:t>
      </w:r>
    </w:p>
    <w:p w:rsidR="00C17C93" w:rsidRPr="00C25557" w:rsidRDefault="00C17C93" w:rsidP="00C17C93">
      <w:pPr>
        <w:pStyle w:val="Default"/>
        <w:jc w:val="both"/>
        <w:rPr>
          <w:lang w:val="ru-RU"/>
        </w:rPr>
      </w:pPr>
      <w:r w:rsidRPr="00C25557">
        <w:rPr>
          <w:lang w:val="ru-RU"/>
        </w:rPr>
        <w:t xml:space="preserve">8. Заповнення облікової документації, ведення статистичного обліку і звітності в електронному вигляді, а також її зберігання. </w:t>
      </w:r>
    </w:p>
    <w:p w:rsidR="00C17C93" w:rsidRPr="00C25557" w:rsidRDefault="00C17C93" w:rsidP="00C17C93">
      <w:pPr>
        <w:pStyle w:val="Default"/>
        <w:jc w:val="both"/>
        <w:rPr>
          <w:lang w:val="ru-RU"/>
        </w:rPr>
      </w:pPr>
      <w:r w:rsidRPr="00C25557">
        <w:rPr>
          <w:lang w:val="ru-RU"/>
        </w:rPr>
        <w:t xml:space="preserve">9. Дотримання принципу екстериторіальності у роботі бригад екстреної (швидкої) медичної допомоги з обов’язковою госпіталізацією в разі потреби до закладу охорони здоров’я за принципом екстериторіальності, в тому числі до закладів, які знаходяться на території інших адміністративно-територіальних одиниць. </w:t>
      </w:r>
    </w:p>
    <w:p w:rsidR="00C17C93" w:rsidRPr="00C25557" w:rsidRDefault="00C17C93" w:rsidP="00C17C93">
      <w:pPr>
        <w:pStyle w:val="Default"/>
        <w:jc w:val="both"/>
        <w:rPr>
          <w:lang w:val="ru-RU"/>
        </w:rPr>
      </w:pPr>
      <w:r w:rsidRPr="00C25557">
        <w:rPr>
          <w:lang w:val="ru-RU"/>
        </w:rPr>
        <w:t xml:space="preserve">10. Забезпечення функціонування тільки однієї активної центральної оперативної диспетчерської (ЦОД) в структурі диспетчерської Центру екстреної медичної допомоги (ЦЕМД), якою приймаються усі виклики з однієї адміністративно-територіальної одиниці вищого рівня. </w:t>
      </w:r>
    </w:p>
    <w:p w:rsidR="00C17C93" w:rsidRPr="00C25557" w:rsidRDefault="00C17C93" w:rsidP="00C17C93">
      <w:pPr>
        <w:pStyle w:val="Default"/>
        <w:jc w:val="both"/>
        <w:rPr>
          <w:lang w:val="ru-RU"/>
        </w:rPr>
      </w:pPr>
      <w:r w:rsidRPr="00C25557">
        <w:rPr>
          <w:lang w:val="ru-RU"/>
        </w:rPr>
        <w:t xml:space="preserve">11. Передача всієї оперативної інформації в режимі онлайн та надання інформації про наявні ресурси мережі ЕМД у терміни, визначені Регламентом функціонування електронної медичної інформаційно-аналітичної системи з оптимізації роботи оперативно-диспетчерських служб центрів екстреної медичної допомоги та медицини катастроф. </w:t>
      </w:r>
    </w:p>
    <w:p w:rsidR="00C17C93" w:rsidRPr="00C25557" w:rsidRDefault="00C17C93" w:rsidP="00C17C93">
      <w:pPr>
        <w:pStyle w:val="Default"/>
        <w:jc w:val="both"/>
        <w:rPr>
          <w:lang w:val="ru-RU"/>
        </w:rPr>
      </w:pPr>
      <w:r w:rsidRPr="00C25557">
        <w:rPr>
          <w:lang w:val="ru-RU"/>
        </w:rPr>
        <w:t xml:space="preserve">12. Внесення виїзними бригадами екстреної (швидкої) медичної допомоги попередніх діагнозів відповідно до Єдиного класифікатора попередніх діагнозів для бригад екстреної (швидкої) медичної допомоги. </w:t>
      </w:r>
    </w:p>
    <w:p w:rsidR="00C17C93" w:rsidRPr="00C25557" w:rsidRDefault="00C17C93" w:rsidP="00C17C93">
      <w:pPr>
        <w:pStyle w:val="Default"/>
        <w:jc w:val="both"/>
        <w:rPr>
          <w:lang w:val="ru-RU"/>
        </w:rPr>
      </w:pPr>
      <w:r w:rsidRPr="00C25557">
        <w:rPr>
          <w:lang w:val="ru-RU"/>
        </w:rPr>
        <w:t xml:space="preserve">13. Внесення і передача даних щодо пацієнта/пацієнтки до електронної медичної інформаційно-аналітичної системи з оптимізації роботи оперативно-диспетчерських служб центрів екстреної медичної допомоги та медицини катастроф такого мінімального обсягу даних: прізвище, ім’я, по батькові, вік та стать пацієнта/пацієнтки, адреса виклику, </w:t>
      </w:r>
      <w:r w:rsidRPr="00C25557">
        <w:rPr>
          <w:lang w:val="ru-RU"/>
        </w:rPr>
        <w:lastRenderedPageBreak/>
        <w:t xml:space="preserve">результативність виклику, результат виклику, стан пацієнта/пацієнтки після надання допомоги, попередній діагноз, та відомостей про госпіталізацію, якщо пацієнта/пацієнтку госпіталізували, а саме: заклад охорони здоров’я, в який пацієнта/пацієнтку госпіталізували, прізвище чергового лікаря та номер супровідного листка. </w:t>
      </w:r>
    </w:p>
    <w:p w:rsidR="00C17C93" w:rsidRPr="00C25557" w:rsidRDefault="00C17C93" w:rsidP="00C17C93">
      <w:pPr>
        <w:pStyle w:val="Default"/>
        <w:jc w:val="both"/>
        <w:rPr>
          <w:lang w:val="ru-RU"/>
        </w:rPr>
      </w:pPr>
      <w:r w:rsidRPr="00C25557">
        <w:rPr>
          <w:lang w:val="ru-RU"/>
        </w:rPr>
        <w:t xml:space="preserve">14. Забезпечення автоматизованих робочих місць для персоналу ЦОД. Забезпечення моніторингу переміщень автомобілів екстреної медичної допомоги за допомогою </w:t>
      </w:r>
      <w:r w:rsidRPr="00C25557">
        <w:t>GPS</w:t>
      </w:r>
      <w:r w:rsidRPr="00C25557">
        <w:rPr>
          <w:lang w:val="ru-RU"/>
        </w:rPr>
        <w:t xml:space="preserve">-трекерів. </w:t>
      </w:r>
    </w:p>
    <w:p w:rsidR="00C17C93" w:rsidRPr="00C25557" w:rsidRDefault="00C17C93" w:rsidP="00C17C93">
      <w:pPr>
        <w:pStyle w:val="Default"/>
        <w:jc w:val="both"/>
        <w:rPr>
          <w:lang w:val="ru-RU"/>
        </w:rPr>
      </w:pPr>
      <w:r w:rsidRPr="00C25557">
        <w:rPr>
          <w:lang w:val="ru-RU"/>
        </w:rPr>
        <w:t xml:space="preserve">15. Дотримання планового алгоритму дій, визначеного галузевими стандартами у сфері охорони здоров’я, при транспортуванні пацієнта/пацієнтки до відділення екстреної (невідкладної) допомоги або приймального відділення, або до визначеного місця огляду. При визначенні закладу, до якого має бути транспортований/а пацієнт/пацієнтка, береться до уваги наявність у закладу чинного договору з НСЗУ за відповідним пакетом медичних послуг на момент транспортування. </w:t>
      </w:r>
    </w:p>
    <w:p w:rsidR="00C17C93" w:rsidRPr="00C25557" w:rsidRDefault="00C17C93" w:rsidP="00C17C93">
      <w:pPr>
        <w:pStyle w:val="Default"/>
        <w:jc w:val="both"/>
        <w:rPr>
          <w:lang w:val="ru-RU"/>
        </w:rPr>
      </w:pPr>
      <w:r w:rsidRPr="00C25557">
        <w:rPr>
          <w:lang w:val="ru-RU"/>
        </w:rPr>
        <w:t xml:space="preserve">16. Дотримання протиепідемічних заходів під час надання пацієнту/пацієнтці екстреної медичної допомоги на догоспітальному етапі, в тому числі вживання заходів із забезпечення попередження поширення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rsidR="00C17C93" w:rsidRPr="00C25557" w:rsidRDefault="00C17C93" w:rsidP="00C17C93">
      <w:pPr>
        <w:pStyle w:val="Default"/>
        <w:jc w:val="both"/>
        <w:rPr>
          <w:lang w:val="ru-RU"/>
        </w:rPr>
      </w:pPr>
      <w:r w:rsidRPr="00C25557">
        <w:rPr>
          <w:lang w:val="ru-RU"/>
        </w:rPr>
        <w:t xml:space="preserve">17. Взаємодія з надавачами первинної медичної допомоги та з іншими надавачами медичних послуг для своєчасного надання ними медичної допомоги пацієнтам, які не потребують екстреної або невідкладної медичної допомоги. </w:t>
      </w:r>
    </w:p>
    <w:p w:rsidR="00C17C93" w:rsidRPr="00C25557" w:rsidRDefault="00C17C93" w:rsidP="00C17C93">
      <w:pPr>
        <w:pStyle w:val="Default"/>
        <w:jc w:val="both"/>
        <w:rPr>
          <w:lang w:val="ru-RU"/>
        </w:rPr>
      </w:pPr>
      <w:r w:rsidRPr="00C25557">
        <w:rPr>
          <w:lang w:val="ru-RU"/>
        </w:rPr>
        <w:t xml:space="preserve">18. Взаємодія під час надзвичайних ситуацій відповідно до затвердженого Плану реагування на надзвичайні ситуації з аварійно-рятувальними підрозділами міністерств, інших центральних та місцевих органів виконавчої влади під час виникнення надзвичайних ситуацій та ліквідації їх наслідків, а також у разі виникнення ситуацій, що мають ознаки кримінального правопорушення. </w:t>
      </w:r>
    </w:p>
    <w:p w:rsidR="00C17C93" w:rsidRPr="00C25557" w:rsidRDefault="00C17C93" w:rsidP="00C17C93">
      <w:pPr>
        <w:pStyle w:val="Default"/>
        <w:jc w:val="both"/>
        <w:rPr>
          <w:lang w:val="ru-RU"/>
        </w:rPr>
      </w:pPr>
      <w:r w:rsidRPr="00C25557">
        <w:rPr>
          <w:lang w:val="ru-RU"/>
        </w:rPr>
        <w:t xml:space="preserve">19. 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w:t>
      </w:r>
    </w:p>
    <w:p w:rsidR="00C17C93" w:rsidRPr="00C25557" w:rsidRDefault="00C17C93" w:rsidP="00C17C93">
      <w:pPr>
        <w:pStyle w:val="Default"/>
        <w:jc w:val="both"/>
        <w:rPr>
          <w:lang w:val="ru-RU"/>
        </w:rPr>
      </w:pPr>
      <w:r w:rsidRPr="00C25557">
        <w:rPr>
          <w:lang w:val="ru-RU"/>
        </w:rPr>
        <w:t xml:space="preserve">20.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 </w:t>
      </w:r>
    </w:p>
    <w:p w:rsidR="00C17C93" w:rsidRPr="00C25557" w:rsidRDefault="00C17C93" w:rsidP="00C17C93">
      <w:pPr>
        <w:pStyle w:val="Default"/>
        <w:jc w:val="both"/>
        <w:rPr>
          <w:lang w:val="ru-RU"/>
        </w:rPr>
      </w:pPr>
      <w:r w:rsidRPr="00C25557">
        <w:rPr>
          <w:lang w:val="ru-RU"/>
        </w:rPr>
        <w:t xml:space="preserve">21. Здійснення закупівлі лікарських засобів та медичних виробів, необхідних для надання медичної допомоги відповідно до галузевих стандартів у сфері охорони здоров’я. Організація ефективного управління запасами лікарських засобів, медичних виробів та витратних матеріалів, закуплених закладом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 </w:t>
      </w:r>
    </w:p>
    <w:p w:rsidR="00C17C93" w:rsidRPr="00C25557" w:rsidRDefault="00C17C93" w:rsidP="00C17C93">
      <w:pPr>
        <w:pStyle w:val="Default"/>
        <w:jc w:val="both"/>
        <w:rPr>
          <w:lang w:val="ru-RU"/>
        </w:rPr>
      </w:pPr>
      <w:r w:rsidRPr="00C25557">
        <w:rPr>
          <w:lang w:val="ru-RU"/>
        </w:rPr>
        <w:t xml:space="preserve">22. Забезпечення функціонування підрозділу, який відповідальний за навчально-тренувальні процеси на базі центру екстреної медичної допомоги. </w:t>
      </w:r>
    </w:p>
    <w:p w:rsidR="00C17C93" w:rsidRPr="00C25557" w:rsidRDefault="00C17C93" w:rsidP="00C17C93">
      <w:pPr>
        <w:pStyle w:val="Default"/>
        <w:jc w:val="both"/>
        <w:rPr>
          <w:lang w:val="ru-RU"/>
        </w:rPr>
      </w:pPr>
    </w:p>
    <w:p w:rsidR="00C17C93" w:rsidRPr="00C25557" w:rsidRDefault="00C17C93" w:rsidP="00C17C93">
      <w:pPr>
        <w:pStyle w:val="Default"/>
        <w:jc w:val="both"/>
        <w:rPr>
          <w:lang w:val="ru-RU"/>
        </w:rPr>
      </w:pPr>
      <w:r w:rsidRPr="00C25557">
        <w:rPr>
          <w:i/>
          <w:iCs/>
          <w:lang w:val="ru-RU"/>
        </w:rPr>
        <w:t xml:space="preserve">Вимоги до складу бригади екстреної (швидкої) медичної допомоги: </w:t>
      </w:r>
    </w:p>
    <w:p w:rsidR="00C17C93" w:rsidRPr="00C25557" w:rsidRDefault="00C17C93" w:rsidP="00C17C93">
      <w:pPr>
        <w:pStyle w:val="Default"/>
        <w:jc w:val="both"/>
        <w:rPr>
          <w:lang w:val="ru-RU"/>
        </w:rPr>
      </w:pPr>
      <w:r w:rsidRPr="00C25557">
        <w:rPr>
          <w:lang w:val="ru-RU"/>
        </w:rPr>
        <w:t xml:space="preserve">1. Склад виїзних бригад: лікарських, фельдшерських та бригад парамедиків у кількості відповідно до нормативів, затверджених Кабінетом Міністрів України та МОЗ. </w:t>
      </w:r>
    </w:p>
    <w:p w:rsidR="00C17C93" w:rsidRPr="00C25557" w:rsidRDefault="00C17C93" w:rsidP="00C17C93">
      <w:pPr>
        <w:pStyle w:val="Default"/>
        <w:jc w:val="both"/>
        <w:rPr>
          <w:lang w:val="ru-RU"/>
        </w:rPr>
      </w:pPr>
    </w:p>
    <w:p w:rsidR="00C17C93" w:rsidRPr="00C25557" w:rsidRDefault="00C17C93" w:rsidP="00C17C93">
      <w:pPr>
        <w:pStyle w:val="Default"/>
        <w:jc w:val="both"/>
        <w:rPr>
          <w:lang w:val="ru-RU"/>
        </w:rPr>
      </w:pPr>
      <w:r w:rsidRPr="00C25557">
        <w:rPr>
          <w:i/>
          <w:iCs/>
          <w:lang w:val="ru-RU"/>
        </w:rPr>
        <w:t xml:space="preserve">Вимоги до переліку обладнання: </w:t>
      </w:r>
    </w:p>
    <w:p w:rsidR="00C17C93" w:rsidRPr="00C25557" w:rsidRDefault="00C17C93" w:rsidP="00C17C93">
      <w:pPr>
        <w:pStyle w:val="Default"/>
        <w:jc w:val="both"/>
        <w:rPr>
          <w:lang w:val="ru-RU"/>
        </w:rPr>
      </w:pPr>
      <w:r w:rsidRPr="00C25557">
        <w:rPr>
          <w:lang w:val="ru-RU"/>
        </w:rPr>
        <w:t xml:space="preserve">1. Наявність автомобілів швидкої медичної допомоги типу В і типу С відповідно до стандартів ДСТУ 1789:2015 та/або ДСТУ 1789:2019 у кількості, необхідній для забезпечення надання екстреної медичної допомоги на території обслуговування. </w:t>
      </w:r>
    </w:p>
    <w:p w:rsidR="00C17C93" w:rsidRPr="00C25557" w:rsidRDefault="00C17C93" w:rsidP="00C17C93">
      <w:pPr>
        <w:pStyle w:val="Default"/>
        <w:jc w:val="both"/>
        <w:rPr>
          <w:lang w:val="ru-RU"/>
        </w:rPr>
      </w:pPr>
      <w:r w:rsidRPr="00C25557">
        <w:rPr>
          <w:lang w:val="ru-RU"/>
        </w:rPr>
        <w:lastRenderedPageBreak/>
        <w:t xml:space="preserve">2. Устаткування та обладнання автомобілів відповідно до галузевих стандартів у сфері охорони здоров’я та ДСТУ 1789:2015 або ДСТУ 1789:2019. </w:t>
      </w:r>
    </w:p>
    <w:p w:rsidR="00C17C93" w:rsidRPr="00C25557" w:rsidRDefault="00C17C93" w:rsidP="00C17C93">
      <w:pPr>
        <w:pStyle w:val="Default"/>
        <w:jc w:val="both"/>
        <w:rPr>
          <w:lang w:val="ru-RU"/>
        </w:rPr>
      </w:pPr>
      <w:r w:rsidRPr="00C25557">
        <w:rPr>
          <w:lang w:val="ru-RU"/>
        </w:rPr>
        <w:t xml:space="preserve">3. Забезпечення бригад екстреної (швидкої) медичної допомоги медичними виробами та лікарськими засобами відповідно до галузевих стандартів у сфері охорони здоров’я. </w:t>
      </w:r>
    </w:p>
    <w:p w:rsidR="00C17C93" w:rsidRPr="00C25557" w:rsidRDefault="00C17C93" w:rsidP="00C17C93">
      <w:pPr>
        <w:pStyle w:val="Default"/>
        <w:jc w:val="both"/>
        <w:rPr>
          <w:lang w:val="ru-RU"/>
        </w:rPr>
      </w:pPr>
      <w:r w:rsidRPr="00C25557">
        <w:rPr>
          <w:lang w:val="ru-RU"/>
        </w:rPr>
        <w:t xml:space="preserve">4. Наявність резервного джерела електропостачання та щонайменше одного автоматичного перемикального комутаційного обладнання, відповідно до ДСТУ </w:t>
      </w:r>
      <w:r w:rsidRPr="00C25557">
        <w:t>IEC</w:t>
      </w:r>
      <w:r w:rsidRPr="00C25557">
        <w:rPr>
          <w:lang w:val="ru-RU"/>
        </w:rPr>
        <w:t xml:space="preserve"> 60947-6-1: 2007 у ЦОД. </w:t>
      </w:r>
    </w:p>
    <w:p w:rsidR="00C17C93" w:rsidRPr="00C25557" w:rsidRDefault="00C17C93" w:rsidP="00C17C93">
      <w:pPr>
        <w:pStyle w:val="Default"/>
        <w:jc w:val="both"/>
        <w:rPr>
          <w:lang w:val="ru-RU"/>
        </w:rPr>
      </w:pPr>
    </w:p>
    <w:p w:rsidR="00C17C93" w:rsidRPr="00C25557" w:rsidRDefault="00C17C93" w:rsidP="00C17C93">
      <w:pPr>
        <w:pStyle w:val="Default"/>
        <w:jc w:val="both"/>
        <w:rPr>
          <w:lang w:val="ru-RU"/>
        </w:rPr>
      </w:pPr>
      <w:r w:rsidRPr="00C25557">
        <w:rPr>
          <w:i/>
          <w:iCs/>
          <w:lang w:val="ru-RU"/>
        </w:rPr>
        <w:t xml:space="preserve">Інші вимоги: </w:t>
      </w:r>
    </w:p>
    <w:p w:rsidR="00C17C93" w:rsidRPr="00C25557" w:rsidRDefault="00C17C93" w:rsidP="00C17C93">
      <w:pPr>
        <w:pStyle w:val="Default"/>
        <w:jc w:val="both"/>
        <w:rPr>
          <w:lang w:val="ru-RU"/>
        </w:rPr>
      </w:pPr>
      <w:r w:rsidRPr="00C25557">
        <w:rPr>
          <w:lang w:val="ru-RU"/>
        </w:rPr>
        <w:t xml:space="preserve">1.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6731F7" w:rsidRPr="00C17C93" w:rsidRDefault="006731F7" w:rsidP="00C17C93">
      <w:pPr>
        <w:spacing w:before="240"/>
        <w:ind w:left="720" w:hanging="360"/>
        <w:jc w:val="center"/>
        <w:rPr>
          <w:rFonts w:ascii="Times New Roman" w:hAnsi="Times New Roman" w:cs="Times New Roman"/>
          <w:lang w:val="ru-RU"/>
        </w:rPr>
      </w:pPr>
      <w:bookmarkStart w:id="0" w:name="_GoBack"/>
      <w:bookmarkEnd w:id="0"/>
    </w:p>
    <w:sectPr w:rsidR="006731F7" w:rsidRPr="00C17C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B10DD"/>
    <w:multiLevelType w:val="multilevel"/>
    <w:tmpl w:val="2C3C6DF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D092211"/>
    <w:multiLevelType w:val="multilevel"/>
    <w:tmpl w:val="490264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FE84F7B"/>
    <w:multiLevelType w:val="multilevel"/>
    <w:tmpl w:val="EE5E1C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6A41BE4"/>
    <w:multiLevelType w:val="multilevel"/>
    <w:tmpl w:val="7D9073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B5467AA"/>
    <w:multiLevelType w:val="multilevel"/>
    <w:tmpl w:val="7D62BFB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C1F5ACD"/>
    <w:multiLevelType w:val="multilevel"/>
    <w:tmpl w:val="4C70B7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C8E0FA7"/>
    <w:multiLevelType w:val="multilevel"/>
    <w:tmpl w:val="7C8219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61D2401"/>
    <w:multiLevelType w:val="multilevel"/>
    <w:tmpl w:val="CFFC92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22C4131"/>
    <w:multiLevelType w:val="multilevel"/>
    <w:tmpl w:val="8A0C81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6BE266C"/>
    <w:multiLevelType w:val="multilevel"/>
    <w:tmpl w:val="56E2A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B9365A3"/>
    <w:multiLevelType w:val="multilevel"/>
    <w:tmpl w:val="C6E26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D857E37"/>
    <w:multiLevelType w:val="multilevel"/>
    <w:tmpl w:val="781A06C8"/>
    <w:lvl w:ilvl="0">
      <w:start w:val="1"/>
      <w:numFmt w:val="lowerLetter"/>
      <w:lvlText w:val="%1."/>
      <w:lvlJc w:val="left"/>
      <w:pPr>
        <w:ind w:left="1440" w:hanging="360"/>
      </w:pPr>
      <w:rPr>
        <w:rFonts w:hint="default"/>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67F43B0B"/>
    <w:multiLevelType w:val="multilevel"/>
    <w:tmpl w:val="C85896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9F86450"/>
    <w:multiLevelType w:val="multilevel"/>
    <w:tmpl w:val="339EB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B1809B1"/>
    <w:multiLevelType w:val="multilevel"/>
    <w:tmpl w:val="12C8EF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DF43BB2"/>
    <w:multiLevelType w:val="multilevel"/>
    <w:tmpl w:val="A7A2871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11"/>
  </w:num>
  <w:num w:numId="3">
    <w:abstractNumId w:val="14"/>
  </w:num>
  <w:num w:numId="4">
    <w:abstractNumId w:val="6"/>
  </w:num>
  <w:num w:numId="5">
    <w:abstractNumId w:val="1"/>
  </w:num>
  <w:num w:numId="6">
    <w:abstractNumId w:val="5"/>
  </w:num>
  <w:num w:numId="7">
    <w:abstractNumId w:val="8"/>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3"/>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1464DF"/>
    <w:rsid w:val="003414CA"/>
    <w:rsid w:val="006731F7"/>
    <w:rsid w:val="00794FB1"/>
    <w:rsid w:val="009C6B31"/>
    <w:rsid w:val="00B543A8"/>
    <w:rsid w:val="00BA31E9"/>
    <w:rsid w:val="00C17C93"/>
    <w:rsid w:val="00D00801"/>
    <w:rsid w:val="00D70B72"/>
    <w:rsid w:val="00EF7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17C93"/>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39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1169</Words>
  <Characters>6667</Characters>
  <Application>Microsoft Office Word</Application>
  <DocSecurity>0</DocSecurity>
  <Lines>55</Lines>
  <Paragraphs>15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5</cp:revision>
  <dcterms:created xsi:type="dcterms:W3CDTF">2021-07-30T14:22:00Z</dcterms:created>
  <dcterms:modified xsi:type="dcterms:W3CDTF">2022-02-07T07:41:00Z</dcterms:modified>
</cp:coreProperties>
</file>