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C08B02" w14:textId="77777777" w:rsidR="00C43736" w:rsidRPr="00C25557" w:rsidRDefault="00C43736" w:rsidP="00C43736">
      <w:pPr>
        <w:pStyle w:val="2"/>
        <w:spacing w:before="0" w:line="240" w:lineRule="auto"/>
        <w:jc w:val="center"/>
        <w:rPr>
          <w:rFonts w:ascii="Times New Roman" w:eastAsia="Times New Roman" w:hAnsi="Times New Roman" w:cs="Times New Roman"/>
          <w:b/>
          <w:color w:val="auto"/>
          <w:sz w:val="24"/>
          <w:szCs w:val="24"/>
        </w:rPr>
      </w:pPr>
      <w:r w:rsidRPr="00C25557">
        <w:rPr>
          <w:rFonts w:ascii="Times New Roman" w:eastAsia="Times New Roman" w:hAnsi="Times New Roman" w:cs="Times New Roman"/>
          <w:b/>
          <w:color w:val="auto"/>
          <w:sz w:val="24"/>
          <w:szCs w:val="24"/>
        </w:rPr>
        <w:t xml:space="preserve">ПСИХІАТРИЧНА ДОПОМОГА, ЯКА НАДАЄТЬСЯ МОБІЛЬНИМИ МУЛЬТИДИСЦИПЛІНАРНИМИ КОМАНДАМИ </w:t>
      </w:r>
    </w:p>
    <w:p w14:paraId="71A1A364" w14:textId="77777777" w:rsidR="00C43736" w:rsidRPr="00C25557" w:rsidRDefault="00C43736" w:rsidP="00C43736">
      <w:pPr>
        <w:spacing w:line="240" w:lineRule="auto"/>
        <w:jc w:val="center"/>
        <w:rPr>
          <w:rFonts w:ascii="Times New Roman" w:eastAsia="Times New Roman" w:hAnsi="Times New Roman" w:cs="Times New Roman"/>
          <w:b/>
          <w:i/>
          <w:sz w:val="24"/>
          <w:szCs w:val="24"/>
        </w:rPr>
      </w:pPr>
    </w:p>
    <w:p w14:paraId="61062119" w14:textId="77777777" w:rsidR="00C43736" w:rsidRPr="00C25557" w:rsidRDefault="00C43736" w:rsidP="00C43736">
      <w:pPr>
        <w:spacing w:line="240" w:lineRule="auto"/>
        <w:ind w:left="720" w:hanging="360"/>
        <w:jc w:val="center"/>
        <w:rPr>
          <w:rFonts w:ascii="Times New Roman" w:hAnsi="Times New Roman" w:cs="Times New Roman"/>
          <w:b/>
          <w:sz w:val="24"/>
          <w:szCs w:val="24"/>
        </w:rPr>
      </w:pPr>
      <w:r w:rsidRPr="00C25557">
        <w:rPr>
          <w:rFonts w:ascii="Times New Roman" w:hAnsi="Times New Roman" w:cs="Times New Roman"/>
          <w:b/>
          <w:sz w:val="24"/>
          <w:szCs w:val="24"/>
        </w:rPr>
        <w:t>Умови закупівлі медичних послуг</w:t>
      </w:r>
    </w:p>
    <w:p w14:paraId="433099F8" w14:textId="77777777" w:rsidR="00C43736" w:rsidRPr="00C25557" w:rsidRDefault="00C43736" w:rsidP="00C43736">
      <w:pPr>
        <w:spacing w:line="240" w:lineRule="auto"/>
        <w:ind w:left="720" w:hanging="360"/>
        <w:rPr>
          <w:rFonts w:ascii="Times New Roman" w:hAnsi="Times New Roman" w:cs="Times New Roman"/>
          <w:sz w:val="24"/>
          <w:szCs w:val="24"/>
        </w:rPr>
      </w:pPr>
      <w:r w:rsidRPr="00C25557">
        <w:rPr>
          <w:rFonts w:ascii="Times New Roman" w:hAnsi="Times New Roman" w:cs="Times New Roman"/>
          <w:i/>
          <w:sz w:val="24"/>
          <w:szCs w:val="24"/>
        </w:rPr>
        <w:t>Умови надання послуги:</w:t>
      </w:r>
      <w:r w:rsidRPr="00C25557">
        <w:rPr>
          <w:rFonts w:ascii="Times New Roman" w:hAnsi="Times New Roman" w:cs="Times New Roman"/>
          <w:sz w:val="24"/>
          <w:szCs w:val="24"/>
        </w:rPr>
        <w:t xml:space="preserve"> за місцем перебування пацієнта/пацієнтки та/або за місцем базування команди за узгодженням з пацієнтом/пацієнткою. </w:t>
      </w:r>
    </w:p>
    <w:p w14:paraId="3A8F896C" w14:textId="77777777" w:rsidR="00C43736" w:rsidRPr="00C25557" w:rsidRDefault="00C43736" w:rsidP="00C43736">
      <w:pPr>
        <w:spacing w:line="240" w:lineRule="auto"/>
        <w:ind w:left="720" w:hanging="360"/>
        <w:rPr>
          <w:rFonts w:ascii="Times New Roman" w:hAnsi="Times New Roman" w:cs="Times New Roman"/>
          <w:i/>
          <w:sz w:val="24"/>
          <w:szCs w:val="24"/>
        </w:rPr>
      </w:pPr>
      <w:r w:rsidRPr="00C25557">
        <w:rPr>
          <w:rFonts w:ascii="Times New Roman" w:hAnsi="Times New Roman" w:cs="Times New Roman"/>
          <w:i/>
          <w:sz w:val="24"/>
          <w:szCs w:val="24"/>
        </w:rPr>
        <w:t xml:space="preserve">Підстави надання послуги: </w:t>
      </w:r>
    </w:p>
    <w:p w14:paraId="2F97D545" w14:textId="77777777" w:rsidR="00C43736" w:rsidRPr="00C25557" w:rsidRDefault="00C43736" w:rsidP="00C43736">
      <w:pPr>
        <w:numPr>
          <w:ilvl w:val="0"/>
          <w:numId w:val="17"/>
        </w:numPr>
        <w:shd w:val="clear" w:color="auto" w:fill="FFFFFF"/>
        <w:spacing w:line="240" w:lineRule="auto"/>
        <w:ind w:left="141"/>
        <w:jc w:val="both"/>
        <w:rPr>
          <w:rFonts w:ascii="Times New Roman" w:hAnsi="Times New Roman" w:cs="Times New Roman"/>
          <w:sz w:val="24"/>
          <w:szCs w:val="24"/>
        </w:rPr>
      </w:pPr>
      <w:r w:rsidRPr="00C25557">
        <w:rPr>
          <w:rFonts w:ascii="Times New Roman" w:hAnsi="Times New Roman" w:cs="Times New Roman"/>
          <w:sz w:val="24"/>
          <w:szCs w:val="24"/>
        </w:rPr>
        <w:t xml:space="preserve">направлення лікаря-психіатра або лікаря-психіатра дитячого; </w:t>
      </w:r>
    </w:p>
    <w:p w14:paraId="6EDD7428" w14:textId="77777777" w:rsidR="00C43736" w:rsidRPr="00C25557" w:rsidRDefault="00C43736" w:rsidP="00C43736">
      <w:pPr>
        <w:numPr>
          <w:ilvl w:val="0"/>
          <w:numId w:val="17"/>
        </w:numPr>
        <w:shd w:val="clear" w:color="auto" w:fill="FFFFFF"/>
        <w:spacing w:line="240" w:lineRule="auto"/>
        <w:ind w:left="141"/>
        <w:jc w:val="both"/>
        <w:rPr>
          <w:rFonts w:ascii="Times New Roman" w:hAnsi="Times New Roman" w:cs="Times New Roman"/>
          <w:sz w:val="24"/>
          <w:szCs w:val="24"/>
        </w:rPr>
      </w:pPr>
      <w:r w:rsidRPr="00C25557">
        <w:rPr>
          <w:rFonts w:ascii="Times New Roman" w:hAnsi="Times New Roman" w:cs="Times New Roman"/>
          <w:sz w:val="24"/>
          <w:szCs w:val="24"/>
        </w:rPr>
        <w:t>направлення лікаря з надання ПМД, якого обрано за декларацією про вибір лікаря.</w:t>
      </w:r>
    </w:p>
    <w:p w14:paraId="40BE164C" w14:textId="77777777" w:rsidR="00C43736" w:rsidRPr="00C25557" w:rsidRDefault="00C43736" w:rsidP="00C43736">
      <w:pPr>
        <w:spacing w:line="240" w:lineRule="auto"/>
        <w:ind w:left="720" w:hanging="360"/>
        <w:rPr>
          <w:rFonts w:ascii="Times New Roman" w:hAnsi="Times New Roman" w:cs="Times New Roman"/>
          <w:i/>
          <w:sz w:val="24"/>
          <w:szCs w:val="24"/>
        </w:rPr>
      </w:pPr>
      <w:r w:rsidRPr="00C25557">
        <w:rPr>
          <w:rFonts w:ascii="Times New Roman" w:hAnsi="Times New Roman" w:cs="Times New Roman"/>
          <w:sz w:val="24"/>
          <w:szCs w:val="24"/>
        </w:rPr>
        <w:t xml:space="preserve"> </w:t>
      </w:r>
      <w:r w:rsidRPr="00C25557">
        <w:rPr>
          <w:rFonts w:ascii="Times New Roman" w:hAnsi="Times New Roman" w:cs="Times New Roman"/>
          <w:i/>
          <w:sz w:val="24"/>
          <w:szCs w:val="24"/>
        </w:rPr>
        <w:t>Вимоги до організації надання послуги:</w:t>
      </w:r>
    </w:p>
    <w:p w14:paraId="576A2D83" w14:textId="77777777" w:rsidR="00C43736" w:rsidRPr="00C25557" w:rsidRDefault="00C43736" w:rsidP="00C43736">
      <w:pPr>
        <w:numPr>
          <w:ilvl w:val="0"/>
          <w:numId w:val="16"/>
        </w:numPr>
        <w:shd w:val="clear" w:color="auto" w:fill="FFFFFF"/>
        <w:spacing w:line="240" w:lineRule="auto"/>
        <w:jc w:val="both"/>
        <w:rPr>
          <w:rFonts w:ascii="Times New Roman" w:hAnsi="Times New Roman" w:cs="Times New Roman"/>
          <w:sz w:val="24"/>
          <w:szCs w:val="24"/>
        </w:rPr>
      </w:pPr>
      <w:r w:rsidRPr="00C25557">
        <w:rPr>
          <w:rFonts w:ascii="Times New Roman" w:hAnsi="Times New Roman" w:cs="Times New Roman"/>
          <w:sz w:val="24"/>
          <w:szCs w:val="24"/>
        </w:rPr>
        <w:t>Створення за наказом керівника закладу охорони здоров’я мобільної мультидисциплінарної команди, до якої входять 1 лікар-психіатр та/або лікар-психіатр дитячий і 1 лікар-психолог та/або лікар-психотерапевт, та/або психолог, і 1 сестра медична, і 1 фахівець з соціальної роботи та/або соціальний працівник, для надання психіатричної та психосоціальної допомоги особам з розладами психіки та поведінки за місцем їхнього перебування та/або за місцем базування команди.</w:t>
      </w:r>
    </w:p>
    <w:p w14:paraId="1F60D482" w14:textId="77777777" w:rsidR="00C43736" w:rsidRPr="00C25557" w:rsidRDefault="00C43736" w:rsidP="00C43736">
      <w:pPr>
        <w:numPr>
          <w:ilvl w:val="0"/>
          <w:numId w:val="16"/>
        </w:numPr>
        <w:shd w:val="clear" w:color="auto" w:fill="FFFFFF"/>
        <w:spacing w:line="240" w:lineRule="auto"/>
        <w:jc w:val="both"/>
        <w:rPr>
          <w:rFonts w:ascii="Times New Roman" w:hAnsi="Times New Roman" w:cs="Times New Roman"/>
          <w:sz w:val="24"/>
          <w:szCs w:val="24"/>
        </w:rPr>
      </w:pPr>
      <w:r w:rsidRPr="00C25557">
        <w:rPr>
          <w:rFonts w:ascii="Times New Roman" w:hAnsi="Times New Roman" w:cs="Times New Roman"/>
          <w:sz w:val="24"/>
          <w:szCs w:val="24"/>
        </w:rPr>
        <w:t>Залучення щонайменше одного фахівця з соціальної роботи та/або соціального працівника, в т.ч. за рахунок місцевих бюджетів та коштів інших програм центрального бюджету.</w:t>
      </w:r>
    </w:p>
    <w:p w14:paraId="60C53180" w14:textId="77777777" w:rsidR="00C43736" w:rsidRPr="00C25557" w:rsidRDefault="00C43736" w:rsidP="00C43736">
      <w:pPr>
        <w:numPr>
          <w:ilvl w:val="0"/>
          <w:numId w:val="16"/>
        </w:numPr>
        <w:shd w:val="clear" w:color="auto" w:fill="FFFFFF"/>
        <w:spacing w:line="240" w:lineRule="auto"/>
        <w:jc w:val="both"/>
        <w:rPr>
          <w:rFonts w:ascii="Times New Roman" w:hAnsi="Times New Roman" w:cs="Times New Roman"/>
          <w:sz w:val="24"/>
          <w:szCs w:val="24"/>
        </w:rPr>
      </w:pPr>
      <w:r w:rsidRPr="00C25557">
        <w:rPr>
          <w:rFonts w:ascii="Times New Roman" w:hAnsi="Times New Roman" w:cs="Times New Roman"/>
          <w:sz w:val="24"/>
          <w:szCs w:val="24"/>
        </w:rPr>
        <w:t>Наявність приміщення – щонайменше одного кабінету для прийому пацієнтів членами мобільної мультидисциплінарної команди.</w:t>
      </w:r>
    </w:p>
    <w:p w14:paraId="0808F723" w14:textId="77777777" w:rsidR="00C43736" w:rsidRPr="00C25557" w:rsidRDefault="00C43736" w:rsidP="00C43736">
      <w:pPr>
        <w:numPr>
          <w:ilvl w:val="0"/>
          <w:numId w:val="16"/>
        </w:numPr>
        <w:shd w:val="clear" w:color="auto" w:fill="FFFFFF"/>
        <w:spacing w:line="240" w:lineRule="auto"/>
        <w:jc w:val="both"/>
        <w:rPr>
          <w:rFonts w:ascii="Times New Roman" w:hAnsi="Times New Roman" w:cs="Times New Roman"/>
          <w:sz w:val="24"/>
          <w:szCs w:val="24"/>
        </w:rPr>
      </w:pPr>
      <w:r w:rsidRPr="00C25557">
        <w:rPr>
          <w:rFonts w:ascii="Times New Roman" w:hAnsi="Times New Roman" w:cs="Times New Roman"/>
          <w:sz w:val="24"/>
          <w:szCs w:val="24"/>
        </w:rPr>
        <w:t>Забезпечення психіатричного огляду із визначенням ступеня тяжкості психічного розладу, виду медичного супроводу та рівня психосоціальної дезадаптації; визначення необхідного виду медичного супроводу та реабілітації, визначення потреб пацієнта/пацієнтки у соціально-побутовій сфері.</w:t>
      </w:r>
    </w:p>
    <w:p w14:paraId="5AFDA1F3" w14:textId="77777777" w:rsidR="00C43736" w:rsidRPr="00C25557" w:rsidRDefault="00C43736" w:rsidP="00C43736">
      <w:pPr>
        <w:numPr>
          <w:ilvl w:val="0"/>
          <w:numId w:val="16"/>
        </w:numPr>
        <w:shd w:val="clear" w:color="auto" w:fill="FFFFFF"/>
        <w:spacing w:line="240" w:lineRule="auto"/>
        <w:jc w:val="both"/>
        <w:rPr>
          <w:rFonts w:ascii="Times New Roman" w:hAnsi="Times New Roman" w:cs="Times New Roman"/>
          <w:sz w:val="24"/>
          <w:szCs w:val="24"/>
        </w:rPr>
      </w:pPr>
      <w:r w:rsidRPr="00C25557">
        <w:rPr>
          <w:rFonts w:ascii="Times New Roman" w:hAnsi="Times New Roman" w:cs="Times New Roman"/>
          <w:sz w:val="24"/>
          <w:szCs w:val="24"/>
        </w:rPr>
        <w:t>Формування членами мобільної мультидисциплінарної команди індивідуальної програми лікування та реабілітації, відновлення з метою досягнення одужання або стійкої ремісії та попередження рецидиву на основі отриманих результатів психіатричного огляду у співпраці із пацієнтом/пацієнткою та/або його/її законним представником.</w:t>
      </w:r>
    </w:p>
    <w:p w14:paraId="4F3AD5DF" w14:textId="77777777" w:rsidR="00C43736" w:rsidRPr="00C25557" w:rsidRDefault="00C43736" w:rsidP="00C43736">
      <w:pPr>
        <w:numPr>
          <w:ilvl w:val="0"/>
          <w:numId w:val="16"/>
        </w:numPr>
        <w:shd w:val="clear" w:color="auto" w:fill="FFFFFF"/>
        <w:spacing w:line="240" w:lineRule="auto"/>
        <w:jc w:val="both"/>
        <w:rPr>
          <w:rFonts w:ascii="Times New Roman" w:hAnsi="Times New Roman" w:cs="Times New Roman"/>
          <w:sz w:val="24"/>
          <w:szCs w:val="24"/>
        </w:rPr>
      </w:pPr>
      <w:r w:rsidRPr="00C25557">
        <w:rPr>
          <w:rFonts w:ascii="Times New Roman" w:hAnsi="Times New Roman" w:cs="Times New Roman"/>
          <w:sz w:val="24"/>
          <w:szCs w:val="24"/>
        </w:rPr>
        <w:t>Частота візитів до пацієнта та/або візитів пацієнта за місцем базування команди за узгодженням з пацієнтом визначається відповідно до індивідуальних потреб, але становить не менше ніж 4 візити до одного пацієнта на місяць.</w:t>
      </w:r>
    </w:p>
    <w:p w14:paraId="1F2BA9C0" w14:textId="77777777" w:rsidR="00C43736" w:rsidRPr="00C25557" w:rsidRDefault="00C43736" w:rsidP="00C43736">
      <w:pPr>
        <w:numPr>
          <w:ilvl w:val="0"/>
          <w:numId w:val="16"/>
        </w:numPr>
        <w:shd w:val="clear" w:color="auto" w:fill="FFFFFF"/>
        <w:spacing w:line="240" w:lineRule="auto"/>
        <w:jc w:val="both"/>
        <w:rPr>
          <w:rFonts w:ascii="Times New Roman" w:hAnsi="Times New Roman" w:cs="Times New Roman"/>
          <w:sz w:val="24"/>
          <w:szCs w:val="24"/>
        </w:rPr>
      </w:pPr>
      <w:r w:rsidRPr="00C25557">
        <w:rPr>
          <w:rFonts w:ascii="Times New Roman" w:hAnsi="Times New Roman" w:cs="Times New Roman"/>
          <w:sz w:val="24"/>
          <w:szCs w:val="24"/>
        </w:rPr>
        <w:t>Взаємодія з лікарем первинної медичної допомоги (лікарем загальної практики-сімейним лікарем, лікарем-терапевтом, лікарем-педіатром), якого пацієнтом/пацієнткою було обрано за декларацією про вибір лікаря, а також з лікарем-психіатром на амбулаторному рівні надання медичної допомоги за згодою пацієнта/пацієнтки, з метою оцінки соматичного та психічного стану.</w:t>
      </w:r>
    </w:p>
    <w:p w14:paraId="691BE724" w14:textId="77777777" w:rsidR="00C43736" w:rsidRPr="00C25557" w:rsidRDefault="00C43736" w:rsidP="00C43736">
      <w:pPr>
        <w:numPr>
          <w:ilvl w:val="0"/>
          <w:numId w:val="16"/>
        </w:numPr>
        <w:shd w:val="clear" w:color="auto" w:fill="FFFFFF"/>
        <w:spacing w:line="240" w:lineRule="auto"/>
        <w:jc w:val="both"/>
        <w:rPr>
          <w:rFonts w:ascii="Times New Roman" w:hAnsi="Times New Roman" w:cs="Times New Roman"/>
          <w:sz w:val="24"/>
          <w:szCs w:val="24"/>
        </w:rPr>
      </w:pPr>
      <w:r w:rsidRPr="00C25557">
        <w:rPr>
          <w:rFonts w:ascii="Times New Roman" w:hAnsi="Times New Roman" w:cs="Times New Roman"/>
          <w:sz w:val="24"/>
          <w:szCs w:val="24"/>
        </w:rPr>
        <w:t>Надання допомоги пацієнтам із тяжкими розладами психіки та поведінки, що асоційовані із вираженою психосоціальною дезадаптацією, та/або у яких виявляють підвищений ризик загострень, а також пацієнтам із низькою прихильністю до лікування.</w:t>
      </w:r>
    </w:p>
    <w:p w14:paraId="6E7F395A" w14:textId="77777777" w:rsidR="00C43736" w:rsidRPr="00C25557" w:rsidRDefault="00C43736" w:rsidP="00C43736">
      <w:pPr>
        <w:numPr>
          <w:ilvl w:val="0"/>
          <w:numId w:val="16"/>
        </w:numPr>
        <w:shd w:val="clear" w:color="auto" w:fill="FFFFFF"/>
        <w:spacing w:line="240" w:lineRule="auto"/>
        <w:jc w:val="both"/>
        <w:rPr>
          <w:rFonts w:ascii="Times New Roman" w:hAnsi="Times New Roman" w:cs="Times New Roman"/>
          <w:sz w:val="24"/>
          <w:szCs w:val="24"/>
        </w:rPr>
      </w:pPr>
      <w:r w:rsidRPr="00C25557">
        <w:rPr>
          <w:rFonts w:ascii="Times New Roman" w:hAnsi="Times New Roman" w:cs="Times New Roman"/>
          <w:sz w:val="24"/>
          <w:szCs w:val="24"/>
        </w:rPr>
        <w:t>Визначення потреби пацієнта/пацієнтки в інших медичних послугах та видача відповідного направлення, в тому числі визначення потреби пацієнта/пацієнтки в отриманні паліативної допомоги та за потреби направлення на отримання стаціонарної паліативної допомоги або паліативної допомоги вдома, що надається мобільною паліативною бригадою.</w:t>
      </w:r>
    </w:p>
    <w:p w14:paraId="21C81367" w14:textId="77777777" w:rsidR="00C43736" w:rsidRPr="00C25557" w:rsidRDefault="00C43736" w:rsidP="00C43736">
      <w:pPr>
        <w:numPr>
          <w:ilvl w:val="0"/>
          <w:numId w:val="16"/>
        </w:numPr>
        <w:shd w:val="clear" w:color="auto" w:fill="FFFFFF"/>
        <w:spacing w:line="240" w:lineRule="auto"/>
        <w:jc w:val="both"/>
        <w:rPr>
          <w:rFonts w:ascii="Times New Roman" w:hAnsi="Times New Roman" w:cs="Times New Roman"/>
          <w:sz w:val="24"/>
          <w:szCs w:val="24"/>
        </w:rPr>
      </w:pPr>
      <w:r w:rsidRPr="00C25557">
        <w:rPr>
          <w:rFonts w:ascii="Times New Roman" w:hAnsi="Times New Roman" w:cs="Times New Roman"/>
          <w:sz w:val="24"/>
          <w:szCs w:val="24"/>
        </w:rPr>
        <w:t xml:space="preserve">Взаємодія з іншими надавачами медичних послуг, центрами соціальних служб для сім'ї, дітей та молоді, службами у справах дітей, територіальними центрами соціального обслуговування населення, іншими надавачами соціальних послуг, в тому числі неурядовими та благодійними організаціями, правоохоронними органами, підприємствами, установами та організаціями, засобами масової </w:t>
      </w:r>
      <w:r w:rsidRPr="00C25557">
        <w:rPr>
          <w:rFonts w:ascii="Times New Roman" w:hAnsi="Times New Roman" w:cs="Times New Roman"/>
          <w:sz w:val="24"/>
          <w:szCs w:val="24"/>
        </w:rPr>
        <w:lastRenderedPageBreak/>
        <w:t>інформації, органами місцевого самоврядування на території обслуговування для забезпечення комплексного спостереження, лікування та реабілітації пацієнта/пацієнтки з розладами психіки та поведінки.</w:t>
      </w:r>
    </w:p>
    <w:p w14:paraId="139D2ADD" w14:textId="77777777" w:rsidR="00C43736" w:rsidRPr="00C25557" w:rsidRDefault="00C43736" w:rsidP="00C43736">
      <w:pPr>
        <w:numPr>
          <w:ilvl w:val="0"/>
          <w:numId w:val="16"/>
        </w:numPr>
        <w:shd w:val="clear" w:color="auto" w:fill="FFFFFF"/>
        <w:spacing w:line="240" w:lineRule="auto"/>
        <w:jc w:val="both"/>
        <w:rPr>
          <w:rFonts w:ascii="Times New Roman" w:hAnsi="Times New Roman" w:cs="Times New Roman"/>
          <w:sz w:val="24"/>
          <w:szCs w:val="24"/>
        </w:rPr>
      </w:pPr>
      <w:r w:rsidRPr="00C25557">
        <w:rPr>
          <w:rFonts w:ascii="Times New Roman" w:hAnsi="Times New Roman" w:cs="Times New Roman"/>
          <w:sz w:val="24"/>
          <w:szCs w:val="24"/>
        </w:rPr>
        <w:t>Наявність затвердженої програми з інфекційного контролю та дотримання заходів із запобігання інфекціям, пов’язаним з наданням медичної допомоги, відповідно до чинних наказів МОЗ.</w:t>
      </w:r>
    </w:p>
    <w:p w14:paraId="0F822EF7" w14:textId="77777777" w:rsidR="00C43736" w:rsidRPr="00C25557" w:rsidRDefault="00C43736" w:rsidP="00C43736">
      <w:pPr>
        <w:numPr>
          <w:ilvl w:val="0"/>
          <w:numId w:val="16"/>
        </w:numPr>
        <w:shd w:val="clear" w:color="auto" w:fill="FFFFFF"/>
        <w:spacing w:line="240" w:lineRule="auto"/>
        <w:jc w:val="both"/>
        <w:rPr>
          <w:rFonts w:ascii="Times New Roman" w:hAnsi="Times New Roman" w:cs="Times New Roman"/>
          <w:sz w:val="24"/>
          <w:szCs w:val="24"/>
        </w:rPr>
      </w:pPr>
      <w:r w:rsidRPr="00C25557">
        <w:rPr>
          <w:rFonts w:ascii="Times New Roman" w:hAnsi="Times New Roman" w:cs="Times New Roman"/>
          <w:sz w:val="24"/>
          <w:szCs w:val="24"/>
        </w:rPr>
        <w:t>Наявність локальних документів з інфекційного контролю за особливо небезпечними інфекційними хворобами (ОНІХ) та запобігання їх розповсюдженню з обов’язково відпрацьованим сценарієм щодо впровадження протиепідемічного режиму у ЗОЗ та його суворого дотримання в організації роботи та наданні медичної допомоги в умовах виникнення пандемії, а також у випадку виникнення осередку інфікування ОНІХ (зокрема, гострої респіраторної хвороби COVID-19, спричиненої коронавірусом SARS-CoV-2).</w:t>
      </w:r>
    </w:p>
    <w:p w14:paraId="10506292" w14:textId="77777777" w:rsidR="00C43736" w:rsidRPr="00C25557" w:rsidRDefault="00C43736" w:rsidP="00C43736">
      <w:pPr>
        <w:numPr>
          <w:ilvl w:val="0"/>
          <w:numId w:val="16"/>
        </w:numPr>
        <w:shd w:val="clear" w:color="auto" w:fill="FFFFFF"/>
        <w:spacing w:line="240" w:lineRule="auto"/>
        <w:jc w:val="both"/>
        <w:rPr>
          <w:rFonts w:ascii="Times New Roman" w:hAnsi="Times New Roman" w:cs="Times New Roman"/>
          <w:sz w:val="24"/>
          <w:szCs w:val="24"/>
        </w:rPr>
      </w:pPr>
      <w:r w:rsidRPr="00C25557">
        <w:rPr>
          <w:rFonts w:ascii="Times New Roman" w:hAnsi="Times New Roman" w:cs="Times New Roman"/>
          <w:sz w:val="24"/>
          <w:szCs w:val="24"/>
        </w:rPr>
        <w:t>Наявність затвердженої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пацієнта/пацієнтки на отримання медичної допомоги необхідного обсягу та належної якості.</w:t>
      </w:r>
    </w:p>
    <w:p w14:paraId="76E22E49" w14:textId="77777777" w:rsidR="00C43736" w:rsidRPr="00C25557" w:rsidRDefault="00C43736" w:rsidP="00C43736">
      <w:pPr>
        <w:numPr>
          <w:ilvl w:val="0"/>
          <w:numId w:val="16"/>
        </w:numPr>
        <w:shd w:val="clear" w:color="auto" w:fill="FFFFFF"/>
        <w:spacing w:line="240" w:lineRule="auto"/>
        <w:jc w:val="both"/>
        <w:rPr>
          <w:rFonts w:ascii="Times New Roman" w:hAnsi="Times New Roman" w:cs="Times New Roman"/>
          <w:sz w:val="24"/>
          <w:szCs w:val="24"/>
        </w:rPr>
      </w:pPr>
      <w:r w:rsidRPr="00C25557">
        <w:rPr>
          <w:rFonts w:ascii="Times New Roman" w:hAnsi="Times New Roman" w:cs="Times New Roman"/>
          <w:sz w:val="24"/>
          <w:szCs w:val="24"/>
        </w:rPr>
        <w:t>Дотримання прав людини у ЗОЗ відповідно до рекомендацій Національного превентивного механізму,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w:t>
      </w:r>
    </w:p>
    <w:p w14:paraId="5E16B003" w14:textId="77777777" w:rsidR="00C43736" w:rsidRPr="00C25557" w:rsidRDefault="00C43736" w:rsidP="00C43736">
      <w:pPr>
        <w:spacing w:line="240" w:lineRule="auto"/>
        <w:ind w:left="720" w:hanging="360"/>
        <w:rPr>
          <w:rFonts w:ascii="Times New Roman" w:hAnsi="Times New Roman" w:cs="Times New Roman"/>
          <w:sz w:val="24"/>
          <w:szCs w:val="24"/>
        </w:rPr>
      </w:pPr>
      <w:r w:rsidRPr="00C25557">
        <w:rPr>
          <w:rFonts w:ascii="Times New Roman" w:hAnsi="Times New Roman" w:cs="Times New Roman"/>
          <w:sz w:val="24"/>
          <w:szCs w:val="24"/>
        </w:rPr>
        <w:t xml:space="preserve"> </w:t>
      </w:r>
    </w:p>
    <w:p w14:paraId="276B48EB" w14:textId="77777777" w:rsidR="00C43736" w:rsidRPr="00C25557" w:rsidRDefault="00C43736" w:rsidP="00C43736">
      <w:pPr>
        <w:spacing w:line="240" w:lineRule="auto"/>
        <w:ind w:left="720" w:hanging="360"/>
        <w:rPr>
          <w:rFonts w:ascii="Times New Roman" w:hAnsi="Times New Roman" w:cs="Times New Roman"/>
          <w:i/>
          <w:sz w:val="24"/>
          <w:szCs w:val="24"/>
        </w:rPr>
      </w:pPr>
      <w:r w:rsidRPr="00C25557">
        <w:rPr>
          <w:rFonts w:ascii="Times New Roman" w:hAnsi="Times New Roman" w:cs="Times New Roman"/>
          <w:i/>
          <w:sz w:val="24"/>
          <w:szCs w:val="24"/>
        </w:rPr>
        <w:t>Вимоги до спеціалістів та кількості фахівців, які працюють на посадах:</w:t>
      </w:r>
    </w:p>
    <w:p w14:paraId="59D93370" w14:textId="77777777" w:rsidR="00C43736" w:rsidRPr="00C25557" w:rsidRDefault="00C43736" w:rsidP="00C43736">
      <w:pPr>
        <w:numPr>
          <w:ilvl w:val="0"/>
          <w:numId w:val="12"/>
        </w:numPr>
        <w:shd w:val="clear" w:color="auto" w:fill="FFFFFF"/>
        <w:spacing w:line="240" w:lineRule="auto"/>
        <w:jc w:val="both"/>
        <w:rPr>
          <w:rFonts w:ascii="Times New Roman" w:hAnsi="Times New Roman" w:cs="Times New Roman"/>
          <w:sz w:val="24"/>
          <w:szCs w:val="24"/>
        </w:rPr>
      </w:pPr>
      <w:r w:rsidRPr="00C25557">
        <w:rPr>
          <w:rFonts w:ascii="Times New Roman" w:hAnsi="Times New Roman" w:cs="Times New Roman"/>
          <w:sz w:val="24"/>
          <w:szCs w:val="24"/>
        </w:rPr>
        <w:t>За місцем надання медичних послуг:</w:t>
      </w:r>
    </w:p>
    <w:p w14:paraId="7C97483E" w14:textId="77777777" w:rsidR="00C43736" w:rsidRPr="00C25557" w:rsidRDefault="00C43736" w:rsidP="00C43736">
      <w:pPr>
        <w:numPr>
          <w:ilvl w:val="0"/>
          <w:numId w:val="15"/>
        </w:numPr>
        <w:shd w:val="clear" w:color="auto" w:fill="FFFFFF"/>
        <w:spacing w:line="240" w:lineRule="auto"/>
        <w:jc w:val="both"/>
        <w:rPr>
          <w:rFonts w:ascii="Times New Roman" w:hAnsi="Times New Roman" w:cs="Times New Roman"/>
          <w:sz w:val="24"/>
          <w:szCs w:val="24"/>
        </w:rPr>
      </w:pPr>
      <w:r w:rsidRPr="00C25557">
        <w:rPr>
          <w:rFonts w:ascii="Times New Roman" w:hAnsi="Times New Roman" w:cs="Times New Roman"/>
          <w:sz w:val="24"/>
          <w:szCs w:val="24"/>
        </w:rPr>
        <w:t>Лікар-психіатр та/або лікар-психіатр дитячий (за умови надання допомоги дітям) – щонайменше одна особа, яка працює за основним місцем роботи в цьому закладі.</w:t>
      </w:r>
    </w:p>
    <w:p w14:paraId="52BB7CB1" w14:textId="77777777" w:rsidR="00C43736" w:rsidRPr="00C25557" w:rsidRDefault="00C43736" w:rsidP="00C43736">
      <w:pPr>
        <w:numPr>
          <w:ilvl w:val="0"/>
          <w:numId w:val="15"/>
        </w:numPr>
        <w:shd w:val="clear" w:color="auto" w:fill="FFFFFF"/>
        <w:spacing w:line="240" w:lineRule="auto"/>
        <w:jc w:val="both"/>
        <w:rPr>
          <w:rFonts w:ascii="Times New Roman" w:hAnsi="Times New Roman" w:cs="Times New Roman"/>
          <w:sz w:val="24"/>
          <w:szCs w:val="24"/>
        </w:rPr>
      </w:pPr>
      <w:r w:rsidRPr="00C25557">
        <w:rPr>
          <w:rFonts w:ascii="Times New Roman" w:hAnsi="Times New Roman" w:cs="Times New Roman"/>
          <w:sz w:val="24"/>
          <w:szCs w:val="24"/>
        </w:rPr>
        <w:t>Лікар-психолог та/або лікар-психотерапевт, та/або психолог, та/або дитячий психолог (за умови надання допомоги дітям) – щонайменше одна особа, яка працює за основним місцем роботи в цьому закладі.</w:t>
      </w:r>
    </w:p>
    <w:p w14:paraId="7DAB6A0A" w14:textId="77777777" w:rsidR="00C43736" w:rsidRPr="00C25557" w:rsidRDefault="00C43736" w:rsidP="00C43736">
      <w:pPr>
        <w:numPr>
          <w:ilvl w:val="0"/>
          <w:numId w:val="15"/>
        </w:numPr>
        <w:shd w:val="clear" w:color="auto" w:fill="FFFFFF"/>
        <w:spacing w:line="240" w:lineRule="auto"/>
        <w:jc w:val="both"/>
        <w:rPr>
          <w:rFonts w:ascii="Times New Roman" w:hAnsi="Times New Roman" w:cs="Times New Roman"/>
          <w:sz w:val="24"/>
          <w:szCs w:val="24"/>
        </w:rPr>
      </w:pPr>
      <w:r w:rsidRPr="00C25557">
        <w:rPr>
          <w:rFonts w:ascii="Times New Roman" w:hAnsi="Times New Roman" w:cs="Times New Roman"/>
          <w:sz w:val="24"/>
          <w:szCs w:val="24"/>
        </w:rPr>
        <w:t>Сестра медична – щонайменше одна особа, яка працює за основним місцем роботи в цьому закладі.</w:t>
      </w:r>
    </w:p>
    <w:p w14:paraId="340FF65F" w14:textId="77777777" w:rsidR="00C43736" w:rsidRPr="00C25557" w:rsidRDefault="00C43736" w:rsidP="00C43736">
      <w:pPr>
        <w:spacing w:line="240" w:lineRule="auto"/>
        <w:ind w:left="720" w:hanging="360"/>
        <w:rPr>
          <w:rFonts w:ascii="Times New Roman" w:hAnsi="Times New Roman" w:cs="Times New Roman"/>
          <w:sz w:val="24"/>
          <w:szCs w:val="24"/>
        </w:rPr>
      </w:pPr>
      <w:r w:rsidRPr="00C25557">
        <w:rPr>
          <w:rFonts w:ascii="Times New Roman" w:hAnsi="Times New Roman" w:cs="Times New Roman"/>
          <w:sz w:val="24"/>
          <w:szCs w:val="24"/>
        </w:rPr>
        <w:t xml:space="preserve"> </w:t>
      </w:r>
    </w:p>
    <w:p w14:paraId="636B7459" w14:textId="77777777" w:rsidR="00C43736" w:rsidRPr="00C25557" w:rsidRDefault="00C43736" w:rsidP="00C43736">
      <w:pPr>
        <w:spacing w:line="240" w:lineRule="auto"/>
        <w:ind w:left="720" w:hanging="360"/>
        <w:rPr>
          <w:rFonts w:ascii="Times New Roman" w:hAnsi="Times New Roman" w:cs="Times New Roman"/>
          <w:i/>
          <w:sz w:val="24"/>
          <w:szCs w:val="24"/>
        </w:rPr>
      </w:pPr>
      <w:r w:rsidRPr="00C25557">
        <w:rPr>
          <w:rFonts w:ascii="Times New Roman" w:hAnsi="Times New Roman" w:cs="Times New Roman"/>
          <w:i/>
          <w:sz w:val="24"/>
          <w:szCs w:val="24"/>
        </w:rPr>
        <w:t>Вимоги до переліку обладнання:</w:t>
      </w:r>
    </w:p>
    <w:p w14:paraId="2C5B725E" w14:textId="77777777" w:rsidR="00C43736" w:rsidRPr="00C25557" w:rsidRDefault="00C43736" w:rsidP="00C43736">
      <w:pPr>
        <w:numPr>
          <w:ilvl w:val="0"/>
          <w:numId w:val="13"/>
        </w:numPr>
        <w:shd w:val="clear" w:color="auto" w:fill="FFFFFF"/>
        <w:spacing w:line="240" w:lineRule="auto"/>
        <w:jc w:val="both"/>
        <w:rPr>
          <w:rFonts w:ascii="Times New Roman" w:hAnsi="Times New Roman" w:cs="Times New Roman"/>
          <w:sz w:val="24"/>
          <w:szCs w:val="24"/>
        </w:rPr>
      </w:pPr>
      <w:r w:rsidRPr="00C25557">
        <w:rPr>
          <w:rFonts w:ascii="Times New Roman" w:hAnsi="Times New Roman" w:cs="Times New Roman"/>
          <w:sz w:val="24"/>
          <w:szCs w:val="24"/>
        </w:rPr>
        <w:t>У службі:</w:t>
      </w:r>
    </w:p>
    <w:p w14:paraId="4B3F598A" w14:textId="77777777" w:rsidR="00C43736" w:rsidRPr="00C25557" w:rsidRDefault="00C43736" w:rsidP="00C43736">
      <w:pPr>
        <w:numPr>
          <w:ilvl w:val="0"/>
          <w:numId w:val="18"/>
        </w:numPr>
        <w:shd w:val="clear" w:color="auto" w:fill="FFFFFF"/>
        <w:spacing w:line="240" w:lineRule="auto"/>
        <w:jc w:val="both"/>
        <w:rPr>
          <w:rFonts w:ascii="Times New Roman" w:hAnsi="Times New Roman" w:cs="Times New Roman"/>
          <w:sz w:val="24"/>
          <w:szCs w:val="24"/>
        </w:rPr>
      </w:pPr>
      <w:r w:rsidRPr="00C25557">
        <w:rPr>
          <w:rFonts w:ascii="Times New Roman" w:hAnsi="Times New Roman" w:cs="Times New Roman"/>
          <w:sz w:val="24"/>
          <w:szCs w:val="24"/>
        </w:rPr>
        <w:t>наявність автотранспорту для виїзду мобільних мультидисциплінарних команд;</w:t>
      </w:r>
    </w:p>
    <w:p w14:paraId="585AD15B" w14:textId="77777777" w:rsidR="00C43736" w:rsidRPr="00C25557" w:rsidRDefault="00C43736" w:rsidP="00C43736">
      <w:pPr>
        <w:numPr>
          <w:ilvl w:val="0"/>
          <w:numId w:val="18"/>
        </w:numPr>
        <w:shd w:val="clear" w:color="auto" w:fill="FFFFFF"/>
        <w:spacing w:line="240" w:lineRule="auto"/>
        <w:jc w:val="both"/>
        <w:rPr>
          <w:rFonts w:ascii="Times New Roman" w:hAnsi="Times New Roman" w:cs="Times New Roman"/>
          <w:sz w:val="24"/>
          <w:szCs w:val="24"/>
        </w:rPr>
      </w:pPr>
      <w:r w:rsidRPr="00C25557">
        <w:rPr>
          <w:rFonts w:ascii="Times New Roman" w:hAnsi="Times New Roman" w:cs="Times New Roman"/>
          <w:sz w:val="24"/>
          <w:szCs w:val="24"/>
        </w:rPr>
        <w:t>тонометр та/або тонометр педіатричний з манжетками для дітей різного віку;</w:t>
      </w:r>
    </w:p>
    <w:p w14:paraId="2F1E822D" w14:textId="77777777" w:rsidR="00C43736" w:rsidRPr="00C25557" w:rsidRDefault="00C43736" w:rsidP="00C43736">
      <w:pPr>
        <w:numPr>
          <w:ilvl w:val="0"/>
          <w:numId w:val="18"/>
        </w:numPr>
        <w:shd w:val="clear" w:color="auto" w:fill="FFFFFF"/>
        <w:spacing w:line="240" w:lineRule="auto"/>
        <w:jc w:val="both"/>
        <w:rPr>
          <w:rFonts w:ascii="Times New Roman" w:hAnsi="Times New Roman" w:cs="Times New Roman"/>
          <w:sz w:val="24"/>
          <w:szCs w:val="24"/>
        </w:rPr>
      </w:pPr>
      <w:r w:rsidRPr="00C25557">
        <w:rPr>
          <w:rFonts w:ascii="Times New Roman" w:hAnsi="Times New Roman" w:cs="Times New Roman"/>
          <w:sz w:val="24"/>
          <w:szCs w:val="24"/>
        </w:rPr>
        <w:t>пульсоксиметр;</w:t>
      </w:r>
    </w:p>
    <w:p w14:paraId="4074C453" w14:textId="77777777" w:rsidR="00C43736" w:rsidRPr="00C25557" w:rsidRDefault="00C43736" w:rsidP="00C43736">
      <w:pPr>
        <w:numPr>
          <w:ilvl w:val="0"/>
          <w:numId w:val="18"/>
        </w:numPr>
        <w:shd w:val="clear" w:color="auto" w:fill="FFFFFF"/>
        <w:spacing w:line="240" w:lineRule="auto"/>
        <w:jc w:val="both"/>
        <w:rPr>
          <w:rFonts w:ascii="Times New Roman" w:hAnsi="Times New Roman" w:cs="Times New Roman"/>
          <w:sz w:val="24"/>
          <w:szCs w:val="24"/>
        </w:rPr>
      </w:pPr>
      <w:r w:rsidRPr="00C25557">
        <w:rPr>
          <w:rFonts w:ascii="Times New Roman" w:hAnsi="Times New Roman" w:cs="Times New Roman"/>
          <w:sz w:val="24"/>
          <w:szCs w:val="24"/>
        </w:rPr>
        <w:t>глюкометр;</w:t>
      </w:r>
    </w:p>
    <w:p w14:paraId="5A9C8509" w14:textId="77777777" w:rsidR="00C43736" w:rsidRPr="00C25557" w:rsidRDefault="00C43736" w:rsidP="00C43736">
      <w:pPr>
        <w:numPr>
          <w:ilvl w:val="0"/>
          <w:numId w:val="18"/>
        </w:numPr>
        <w:shd w:val="clear" w:color="auto" w:fill="FFFFFF"/>
        <w:spacing w:line="240" w:lineRule="auto"/>
        <w:jc w:val="both"/>
        <w:rPr>
          <w:rFonts w:ascii="Times New Roman" w:hAnsi="Times New Roman" w:cs="Times New Roman"/>
          <w:sz w:val="24"/>
          <w:szCs w:val="24"/>
        </w:rPr>
      </w:pPr>
      <w:r w:rsidRPr="00C25557">
        <w:rPr>
          <w:rFonts w:ascii="Times New Roman" w:hAnsi="Times New Roman" w:cs="Times New Roman"/>
          <w:sz w:val="24"/>
          <w:szCs w:val="24"/>
        </w:rPr>
        <w:t>термометр безконтактний;</w:t>
      </w:r>
    </w:p>
    <w:p w14:paraId="41A87ECA" w14:textId="77777777" w:rsidR="00C43736" w:rsidRPr="00C25557" w:rsidRDefault="00C43736" w:rsidP="00C43736">
      <w:pPr>
        <w:numPr>
          <w:ilvl w:val="0"/>
          <w:numId w:val="18"/>
        </w:numPr>
        <w:shd w:val="clear" w:color="auto" w:fill="FFFFFF"/>
        <w:spacing w:line="240" w:lineRule="auto"/>
        <w:jc w:val="both"/>
        <w:rPr>
          <w:rFonts w:ascii="Times New Roman" w:hAnsi="Times New Roman" w:cs="Times New Roman"/>
          <w:sz w:val="24"/>
          <w:szCs w:val="24"/>
        </w:rPr>
      </w:pPr>
      <w:r w:rsidRPr="00C25557">
        <w:rPr>
          <w:rFonts w:ascii="Times New Roman" w:hAnsi="Times New Roman" w:cs="Times New Roman"/>
          <w:sz w:val="24"/>
          <w:szCs w:val="24"/>
        </w:rPr>
        <w:t>аптечка для надання невідкладної допомоги.</w:t>
      </w:r>
    </w:p>
    <w:p w14:paraId="7814E106" w14:textId="77777777" w:rsidR="00C43736" w:rsidRPr="00C25557" w:rsidRDefault="00C43736" w:rsidP="00C43736">
      <w:pPr>
        <w:spacing w:line="240" w:lineRule="auto"/>
        <w:ind w:left="720" w:hanging="360"/>
        <w:rPr>
          <w:rFonts w:ascii="Times New Roman" w:hAnsi="Times New Roman" w:cs="Times New Roman"/>
          <w:i/>
          <w:sz w:val="24"/>
          <w:szCs w:val="24"/>
        </w:rPr>
      </w:pPr>
      <w:r w:rsidRPr="00C25557">
        <w:rPr>
          <w:rFonts w:ascii="Times New Roman" w:hAnsi="Times New Roman" w:cs="Times New Roman"/>
          <w:sz w:val="24"/>
          <w:szCs w:val="24"/>
        </w:rPr>
        <w:t xml:space="preserve"> </w:t>
      </w:r>
      <w:r w:rsidRPr="00C25557">
        <w:rPr>
          <w:rFonts w:ascii="Times New Roman" w:hAnsi="Times New Roman" w:cs="Times New Roman"/>
          <w:i/>
          <w:sz w:val="24"/>
          <w:szCs w:val="24"/>
        </w:rPr>
        <w:t>Інші вимоги:</w:t>
      </w:r>
    </w:p>
    <w:p w14:paraId="56178D85" w14:textId="5409949F" w:rsidR="006731F7" w:rsidRPr="00C43736" w:rsidRDefault="00C43736" w:rsidP="00C43736">
      <w:r w:rsidRPr="00C25557">
        <w:rPr>
          <w:rFonts w:ascii="Times New Roman" w:hAnsi="Times New Roman" w:cs="Times New Roman"/>
          <w:sz w:val="24"/>
          <w:szCs w:val="24"/>
        </w:rPr>
        <w:t>Наявність ліцензії на провадження господарської діяльності з медичної практики за спеціальністю психіатрія та/або дитяча психіатрія.</w:t>
      </w:r>
      <w:bookmarkStart w:id="0" w:name="_GoBack"/>
      <w:bookmarkEnd w:id="0"/>
    </w:p>
    <w:sectPr w:rsidR="006731F7" w:rsidRPr="00C4373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342F2"/>
    <w:multiLevelType w:val="multilevel"/>
    <w:tmpl w:val="F83A68E2"/>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 w15:restartNumberingAfterBreak="0">
    <w:nsid w:val="02B057F5"/>
    <w:multiLevelType w:val="multilevel"/>
    <w:tmpl w:val="4BDC85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9124AD"/>
    <w:multiLevelType w:val="multilevel"/>
    <w:tmpl w:val="797E58C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0CD1E70"/>
    <w:multiLevelType w:val="multilevel"/>
    <w:tmpl w:val="A9B403FA"/>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 w15:restartNumberingAfterBreak="0">
    <w:nsid w:val="291E1F51"/>
    <w:multiLevelType w:val="multilevel"/>
    <w:tmpl w:val="3222B8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DBB0E47"/>
    <w:multiLevelType w:val="multilevel"/>
    <w:tmpl w:val="E2F6992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357221A8"/>
    <w:multiLevelType w:val="multilevel"/>
    <w:tmpl w:val="BC8253B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15:restartNumberingAfterBreak="0">
    <w:nsid w:val="38740675"/>
    <w:multiLevelType w:val="multilevel"/>
    <w:tmpl w:val="AB70516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3A977E91"/>
    <w:multiLevelType w:val="multilevel"/>
    <w:tmpl w:val="9F78453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2E76289"/>
    <w:multiLevelType w:val="multilevel"/>
    <w:tmpl w:val="F55437E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43A01018"/>
    <w:multiLevelType w:val="multilevel"/>
    <w:tmpl w:val="5254B59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15:restartNumberingAfterBreak="0">
    <w:nsid w:val="4EBC4D6F"/>
    <w:multiLevelType w:val="multilevel"/>
    <w:tmpl w:val="A9908E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5446439B"/>
    <w:multiLevelType w:val="multilevel"/>
    <w:tmpl w:val="A15A6F7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3" w15:restartNumberingAfterBreak="0">
    <w:nsid w:val="5A081BBF"/>
    <w:multiLevelType w:val="multilevel"/>
    <w:tmpl w:val="358A537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15:restartNumberingAfterBreak="0">
    <w:nsid w:val="7213178D"/>
    <w:multiLevelType w:val="multilevel"/>
    <w:tmpl w:val="828A7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66E2A46"/>
    <w:multiLevelType w:val="multilevel"/>
    <w:tmpl w:val="DD6ADEC6"/>
    <w:lvl w:ilvl="0">
      <w:start w:val="1"/>
      <w:numFmt w:val="bullet"/>
      <w:lvlText w:val="●"/>
      <w:lvlJc w:val="left"/>
      <w:pPr>
        <w:ind w:left="1440" w:hanging="360"/>
      </w:pPr>
      <w:rPr>
        <w:strike w:val="0"/>
        <w:dstrike w:val="0"/>
        <w:u w:val="none"/>
        <w:effect w:val="none"/>
      </w:rPr>
    </w:lvl>
    <w:lvl w:ilvl="1">
      <w:start w:val="1"/>
      <w:numFmt w:val="bullet"/>
      <w:lvlText w:val="○"/>
      <w:lvlJc w:val="left"/>
      <w:pPr>
        <w:ind w:left="2160" w:hanging="360"/>
      </w:pPr>
      <w:rPr>
        <w:strike w:val="0"/>
        <w:dstrike w:val="0"/>
        <w:u w:val="none"/>
        <w:effect w:val="none"/>
      </w:rPr>
    </w:lvl>
    <w:lvl w:ilvl="2">
      <w:start w:val="1"/>
      <w:numFmt w:val="bullet"/>
      <w:lvlText w:val="■"/>
      <w:lvlJc w:val="left"/>
      <w:pPr>
        <w:ind w:left="2880" w:hanging="360"/>
      </w:pPr>
      <w:rPr>
        <w:strike w:val="0"/>
        <w:dstrike w:val="0"/>
        <w:u w:val="none"/>
        <w:effect w:val="none"/>
      </w:rPr>
    </w:lvl>
    <w:lvl w:ilvl="3">
      <w:start w:val="1"/>
      <w:numFmt w:val="bullet"/>
      <w:lvlText w:val="●"/>
      <w:lvlJc w:val="left"/>
      <w:pPr>
        <w:ind w:left="3600" w:hanging="360"/>
      </w:pPr>
      <w:rPr>
        <w:strike w:val="0"/>
        <w:dstrike w:val="0"/>
        <w:u w:val="none"/>
        <w:effect w:val="none"/>
      </w:rPr>
    </w:lvl>
    <w:lvl w:ilvl="4">
      <w:start w:val="1"/>
      <w:numFmt w:val="bullet"/>
      <w:lvlText w:val="○"/>
      <w:lvlJc w:val="left"/>
      <w:pPr>
        <w:ind w:left="4320" w:hanging="360"/>
      </w:pPr>
      <w:rPr>
        <w:strike w:val="0"/>
        <w:dstrike w:val="0"/>
        <w:u w:val="none"/>
        <w:effect w:val="none"/>
      </w:rPr>
    </w:lvl>
    <w:lvl w:ilvl="5">
      <w:start w:val="1"/>
      <w:numFmt w:val="bullet"/>
      <w:lvlText w:val="■"/>
      <w:lvlJc w:val="left"/>
      <w:pPr>
        <w:ind w:left="5040" w:hanging="360"/>
      </w:pPr>
      <w:rPr>
        <w:strike w:val="0"/>
        <w:dstrike w:val="0"/>
        <w:u w:val="none"/>
        <w:effect w:val="none"/>
      </w:rPr>
    </w:lvl>
    <w:lvl w:ilvl="6">
      <w:start w:val="1"/>
      <w:numFmt w:val="bullet"/>
      <w:lvlText w:val="●"/>
      <w:lvlJc w:val="left"/>
      <w:pPr>
        <w:ind w:left="5760" w:hanging="360"/>
      </w:pPr>
      <w:rPr>
        <w:strike w:val="0"/>
        <w:dstrike w:val="0"/>
        <w:u w:val="none"/>
        <w:effect w:val="none"/>
      </w:rPr>
    </w:lvl>
    <w:lvl w:ilvl="7">
      <w:start w:val="1"/>
      <w:numFmt w:val="bullet"/>
      <w:lvlText w:val="○"/>
      <w:lvlJc w:val="left"/>
      <w:pPr>
        <w:ind w:left="6480" w:hanging="360"/>
      </w:pPr>
      <w:rPr>
        <w:strike w:val="0"/>
        <w:dstrike w:val="0"/>
        <w:u w:val="none"/>
        <w:effect w:val="none"/>
      </w:rPr>
    </w:lvl>
    <w:lvl w:ilvl="8">
      <w:start w:val="1"/>
      <w:numFmt w:val="bullet"/>
      <w:lvlText w:val="■"/>
      <w:lvlJc w:val="left"/>
      <w:pPr>
        <w:ind w:left="7200" w:hanging="360"/>
      </w:pPr>
      <w:rPr>
        <w:strike w:val="0"/>
        <w:dstrike w:val="0"/>
        <w:u w:val="none"/>
        <w:effect w:val="none"/>
      </w:rPr>
    </w:lvl>
  </w:abstractNum>
  <w:abstractNum w:abstractNumId="16" w15:restartNumberingAfterBreak="0">
    <w:nsid w:val="7CE05DDC"/>
    <w:multiLevelType w:val="multilevel"/>
    <w:tmpl w:val="3BBAD60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5"/>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num>
  <w:num w:numId="7">
    <w:abstractNumId w:val="4"/>
  </w:num>
  <w:num w:numId="8">
    <w:abstractNumId w:val="1"/>
  </w:num>
  <w:num w:numId="9">
    <w:abstractNumId w:val="8"/>
  </w:num>
  <w:num w:numId="10">
    <w:abstractNumId w:val="8"/>
    <w:lvlOverride w:ilvl="1">
      <w:lvl w:ilvl="1">
        <w:numFmt w:val="lowerLetter"/>
        <w:lvlText w:val="%2."/>
        <w:lvlJc w:val="left"/>
      </w:lvl>
    </w:lvlOverride>
  </w:num>
  <w:num w:numId="11">
    <w:abstractNumId w:val="2"/>
  </w:num>
  <w:num w:numId="12">
    <w:abstractNumId w:val="11"/>
  </w:num>
  <w:num w:numId="13">
    <w:abstractNumId w:val="10"/>
  </w:num>
  <w:num w:numId="14">
    <w:abstractNumId w:val="16"/>
  </w:num>
  <w:num w:numId="15">
    <w:abstractNumId w:val="6"/>
  </w:num>
  <w:num w:numId="16">
    <w:abstractNumId w:val="13"/>
  </w:num>
  <w:num w:numId="17">
    <w:abstractNumId w:val="3"/>
  </w:num>
  <w:num w:numId="18">
    <w:abstractNumId w:val="1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64DF"/>
    <w:rsid w:val="00082997"/>
    <w:rsid w:val="001464DF"/>
    <w:rsid w:val="001A1A6F"/>
    <w:rsid w:val="002371F2"/>
    <w:rsid w:val="003B6808"/>
    <w:rsid w:val="00432264"/>
    <w:rsid w:val="0056453F"/>
    <w:rsid w:val="006731F7"/>
    <w:rsid w:val="006C048F"/>
    <w:rsid w:val="006C3223"/>
    <w:rsid w:val="00925E48"/>
    <w:rsid w:val="00A03E13"/>
    <w:rsid w:val="00C14219"/>
    <w:rsid w:val="00C43736"/>
    <w:rsid w:val="00D00801"/>
    <w:rsid w:val="00D60475"/>
    <w:rsid w:val="00D70B72"/>
    <w:rsid w:val="00DC6A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FA7FD"/>
  <w15:chartTrackingRefBased/>
  <w15:docId w15:val="{5AB2B898-86C1-4CC3-9FCD-4633F4438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70B72"/>
    <w:pPr>
      <w:spacing w:after="0" w:line="276" w:lineRule="auto"/>
    </w:pPr>
    <w:rPr>
      <w:rFonts w:ascii="Arial" w:eastAsia="Arial" w:hAnsi="Arial" w:cs="Arial"/>
      <w:lang w:val="ru" w:eastAsia="ru-RU"/>
    </w:rPr>
  </w:style>
  <w:style w:type="paragraph" w:styleId="1">
    <w:name w:val="heading 1"/>
    <w:basedOn w:val="a"/>
    <w:next w:val="a"/>
    <w:link w:val="10"/>
    <w:uiPriority w:val="9"/>
    <w:qFormat/>
    <w:rsid w:val="003B6808"/>
    <w:pPr>
      <w:keepNext/>
      <w:keepLines/>
      <w:spacing w:before="400" w:after="120"/>
      <w:outlineLvl w:val="0"/>
    </w:pPr>
    <w:rPr>
      <w:sz w:val="40"/>
      <w:szCs w:val="40"/>
    </w:rPr>
  </w:style>
  <w:style w:type="paragraph" w:styleId="2">
    <w:name w:val="heading 2"/>
    <w:basedOn w:val="a"/>
    <w:next w:val="a"/>
    <w:link w:val="20"/>
    <w:uiPriority w:val="9"/>
    <w:semiHidden/>
    <w:unhideWhenUsed/>
    <w:qFormat/>
    <w:rsid w:val="00082997"/>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B6808"/>
    <w:rPr>
      <w:rFonts w:ascii="Arial" w:eastAsia="Arial" w:hAnsi="Arial" w:cs="Arial"/>
      <w:sz w:val="40"/>
      <w:szCs w:val="40"/>
      <w:lang w:val="ru" w:eastAsia="ru-RU"/>
    </w:rPr>
  </w:style>
  <w:style w:type="character" w:customStyle="1" w:styleId="20">
    <w:name w:val="Заголовок 2 Знак"/>
    <w:basedOn w:val="a0"/>
    <w:link w:val="2"/>
    <w:uiPriority w:val="9"/>
    <w:semiHidden/>
    <w:rsid w:val="00082997"/>
    <w:rPr>
      <w:rFonts w:asciiTheme="majorHAnsi" w:eastAsiaTheme="majorEastAsia" w:hAnsiTheme="majorHAnsi" w:cstheme="majorBidi"/>
      <w:color w:val="2E74B5" w:themeColor="accent1" w:themeShade="BF"/>
      <w:sz w:val="26"/>
      <w:szCs w:val="26"/>
      <w:lang w:val="ru" w:eastAsia="ru-RU"/>
    </w:rPr>
  </w:style>
  <w:style w:type="paragraph" w:styleId="a3">
    <w:name w:val="Balloon Text"/>
    <w:basedOn w:val="a"/>
    <w:link w:val="a4"/>
    <w:uiPriority w:val="99"/>
    <w:semiHidden/>
    <w:unhideWhenUsed/>
    <w:rsid w:val="006C3223"/>
    <w:pPr>
      <w:spacing w:line="240" w:lineRule="auto"/>
    </w:pPr>
    <w:rPr>
      <w:rFonts w:ascii="Segoe UI" w:hAnsi="Segoe UI" w:cs="Segoe UI"/>
      <w:sz w:val="18"/>
      <w:szCs w:val="18"/>
    </w:rPr>
  </w:style>
  <w:style w:type="character" w:customStyle="1" w:styleId="a4">
    <w:name w:val="Текст у виносці Знак"/>
    <w:basedOn w:val="a0"/>
    <w:link w:val="a3"/>
    <w:uiPriority w:val="99"/>
    <w:semiHidden/>
    <w:rsid w:val="006C3223"/>
    <w:rPr>
      <w:rFonts w:ascii="Segoe UI" w:eastAsia="Arial" w:hAnsi="Segoe UI" w:cs="Segoe UI"/>
      <w:sz w:val="18"/>
      <w:szCs w:val="18"/>
      <w:lang w:val="ru" w:eastAsia="ru-RU"/>
    </w:rPr>
  </w:style>
  <w:style w:type="paragraph" w:styleId="a5">
    <w:name w:val="annotation text"/>
    <w:basedOn w:val="a"/>
    <w:link w:val="a6"/>
    <w:uiPriority w:val="99"/>
    <w:semiHidden/>
    <w:unhideWhenUsed/>
    <w:pPr>
      <w:spacing w:line="240" w:lineRule="auto"/>
    </w:pPr>
    <w:rPr>
      <w:sz w:val="20"/>
      <w:szCs w:val="20"/>
    </w:rPr>
  </w:style>
  <w:style w:type="character" w:customStyle="1" w:styleId="a6">
    <w:name w:val="Текст примітки Знак"/>
    <w:basedOn w:val="a0"/>
    <w:link w:val="a5"/>
    <w:uiPriority w:val="99"/>
    <w:semiHidden/>
    <w:rPr>
      <w:rFonts w:ascii="Arial" w:eastAsia="Arial" w:hAnsi="Arial" w:cs="Arial"/>
      <w:sz w:val="20"/>
      <w:szCs w:val="20"/>
      <w:lang w:val="ru" w:eastAsia="ru-RU"/>
    </w:rPr>
  </w:style>
  <w:style w:type="character" w:styleId="a7">
    <w:name w:val="annotation reference"/>
    <w:basedOn w:val="a0"/>
    <w:uiPriority w:val="99"/>
    <w:semiHidden/>
    <w:unhideWhenUsed/>
    <w:rPr>
      <w:sz w:val="16"/>
      <w:szCs w:val="16"/>
    </w:rPr>
  </w:style>
  <w:style w:type="paragraph" w:styleId="a8">
    <w:name w:val="List Paragraph"/>
    <w:basedOn w:val="a"/>
    <w:uiPriority w:val="34"/>
    <w:qFormat/>
    <w:rsid w:val="00432264"/>
    <w:pPr>
      <w:spacing w:after="160" w:line="259" w:lineRule="auto"/>
      <w:ind w:left="720"/>
      <w:contextualSpacing/>
    </w:pPr>
    <w:rPr>
      <w:rFonts w:asciiTheme="minorHAnsi" w:eastAsiaTheme="minorHAnsi" w:hAnsiTheme="minorHAnsi" w:cstheme="minorBidi"/>
      <w:lang w:val="uk-U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804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D92BB9-3842-4AFE-983E-71810157A2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901</Words>
  <Characters>5137</Characters>
  <Application>Microsoft Office Word</Application>
  <DocSecurity>0</DocSecurity>
  <Lines>42</Lines>
  <Paragraphs>12</Paragraphs>
  <ScaleCrop>false</ScaleCrop>
  <HeadingPairs>
    <vt:vector size="2" baseType="variant">
      <vt:variant>
        <vt:lpstr>Назва</vt:lpstr>
      </vt:variant>
      <vt:variant>
        <vt:i4>1</vt:i4>
      </vt:variant>
    </vt:vector>
  </HeadingPairs>
  <TitlesOfParts>
    <vt:vector size="1" baseType="lpstr">
      <vt:lpstr/>
    </vt:vector>
  </TitlesOfParts>
  <Company>SPecialiST RePack</Company>
  <LinksUpToDate>false</LinksUpToDate>
  <CharactersWithSpaces>6026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Кудря Євген Валерійович</cp:lastModifiedBy>
  <cp:revision>4</cp:revision>
  <dcterms:created xsi:type="dcterms:W3CDTF">2021-07-30T15:04:00Z</dcterms:created>
  <dcterms:modified xsi:type="dcterms:W3CDTF">2022-02-07T09:34:00Z</dcterms:modified>
</cp:coreProperties>
</file>