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C9E1B7" w14:textId="77777777" w:rsidR="003A46CC" w:rsidRPr="00A15AFA" w:rsidRDefault="003A46CC" w:rsidP="003A46CC">
      <w:pPr>
        <w:shd w:val="clear" w:color="auto" w:fill="FFFFFF"/>
        <w:spacing w:after="0" w:line="240" w:lineRule="auto"/>
        <w:ind w:right="139" w:firstLine="262"/>
        <w:jc w:val="center"/>
        <w:rPr>
          <w:rFonts w:ascii="Times New Roman" w:eastAsia="Times New Roman" w:hAnsi="Times New Roman" w:cs="Times New Roman"/>
          <w:color w:val="000000"/>
          <w:sz w:val="28"/>
          <w:szCs w:val="28"/>
        </w:rPr>
      </w:pPr>
      <w:bookmarkStart w:id="0" w:name="_GoBack"/>
      <w:bookmarkEnd w:id="0"/>
      <w:r w:rsidRPr="00A15AFA">
        <w:rPr>
          <w:rFonts w:ascii="Times New Roman" w:eastAsia="Times New Roman" w:hAnsi="Times New Roman" w:cs="Times New Roman"/>
          <w:b/>
          <w:color w:val="000000"/>
          <w:sz w:val="28"/>
          <w:szCs w:val="28"/>
        </w:rPr>
        <w:t>СУПРОВІД І ЛІКУВАННЯ ДОРОСЛИХ ТА ДІТЕЙ З ПСИХІЧНИМИ РОЗЛАДАМИ НА ПЕРВИННОМУ РІВНІ МЕДИЧНОЇ ДОПОМОГИ</w:t>
      </w:r>
    </w:p>
    <w:p w14:paraId="7B9615A9" w14:textId="77777777" w:rsidR="003A46CC" w:rsidRDefault="003A46CC" w:rsidP="00750FD8">
      <w:pPr>
        <w:pBdr>
          <w:top w:val="nil"/>
          <w:left w:val="nil"/>
          <w:bottom w:val="nil"/>
          <w:right w:val="nil"/>
          <w:between w:val="nil"/>
        </w:pBdr>
        <w:spacing w:after="240" w:line="240" w:lineRule="auto"/>
        <w:jc w:val="both"/>
        <w:rPr>
          <w:rFonts w:ascii="Times New Roman" w:eastAsia="Times New Roman" w:hAnsi="Times New Roman" w:cs="Times New Roman"/>
          <w:color w:val="000000"/>
          <w:sz w:val="24"/>
          <w:szCs w:val="24"/>
        </w:rPr>
      </w:pPr>
    </w:p>
    <w:p w14:paraId="00000014" w14:textId="77777777" w:rsidR="00595EBD" w:rsidRDefault="004511F7">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Умови закупівлі медичних послуг</w:t>
      </w:r>
    </w:p>
    <w:p w14:paraId="00000015" w14:textId="77777777" w:rsidR="00595EBD" w:rsidRDefault="004511F7">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Умови надання послуги:</w:t>
      </w:r>
      <w:r>
        <w:rPr>
          <w:rFonts w:ascii="Times New Roman" w:eastAsia="Times New Roman" w:hAnsi="Times New Roman" w:cs="Times New Roman"/>
          <w:color w:val="000000"/>
          <w:sz w:val="24"/>
          <w:szCs w:val="24"/>
        </w:rPr>
        <w:t xml:space="preserve"> амбулаторно та/або за місцем перебування пацієнта/пацієнтки (за рішенням лікаря ПМД).</w:t>
      </w:r>
    </w:p>
    <w:p w14:paraId="5CFC94EA" w14:textId="60E9B07E" w:rsidR="002D2216" w:rsidRPr="002D2216" w:rsidRDefault="004511F7">
      <w:pPr>
        <w:spacing w:before="240" w:after="240"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Підстави надання послуги:</w:t>
      </w:r>
    </w:p>
    <w:p w14:paraId="1E5923DA" w14:textId="77C71DA3" w:rsidR="002D2216" w:rsidRDefault="002D2216">
      <w:pPr>
        <w:numPr>
          <w:ilvl w:val="0"/>
          <w:numId w:val="22"/>
        </w:numPr>
        <w:spacing w:after="24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самозвернення</w:t>
      </w:r>
      <w:proofErr w:type="spellEnd"/>
      <w:r w:rsidR="00780666">
        <w:rPr>
          <w:rFonts w:ascii="Times New Roman" w:eastAsia="Times New Roman" w:hAnsi="Times New Roman" w:cs="Times New Roman"/>
          <w:color w:val="000000"/>
          <w:sz w:val="24"/>
          <w:szCs w:val="24"/>
        </w:rPr>
        <w:t>;</w:t>
      </w:r>
    </w:p>
    <w:p w14:paraId="0024C9AA" w14:textId="2CC8E20A" w:rsidR="002D2216" w:rsidRPr="002D2216" w:rsidRDefault="004511F7" w:rsidP="002D2216">
      <w:pPr>
        <w:numPr>
          <w:ilvl w:val="0"/>
          <w:numId w:val="22"/>
        </w:numPr>
        <w:spacing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направлення від лікуючого лікаря для осіб із встановленим діагнозом F00-F99  «Психічні розлади»</w:t>
      </w:r>
      <w:r w:rsidR="00780666">
        <w:rPr>
          <w:rFonts w:ascii="Times New Roman" w:eastAsia="Times New Roman" w:hAnsi="Times New Roman" w:cs="Times New Roman"/>
          <w:color w:val="000000"/>
          <w:sz w:val="24"/>
          <w:szCs w:val="24"/>
        </w:rPr>
        <w:t>.</w:t>
      </w:r>
    </w:p>
    <w:p w14:paraId="00000018" w14:textId="77777777" w:rsidR="00595EBD" w:rsidRDefault="004511F7">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Вимоги до організації надання послуги:</w:t>
      </w:r>
    </w:p>
    <w:p w14:paraId="00000019" w14:textId="77777777" w:rsidR="00595EBD" w:rsidRDefault="004511F7">
      <w:pPr>
        <w:numPr>
          <w:ilvl w:val="0"/>
          <w:numId w:val="17"/>
        </w:num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спеціального навчання лікарів з надання ПМД, які залучені до надання послуг з лікування та супроводу дорослих та дітей із ПНР.</w:t>
      </w:r>
    </w:p>
    <w:p w14:paraId="0000001A" w14:textId="2EDC215F" w:rsidR="00595EBD" w:rsidRDefault="004511F7">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надання медичної та психологічної допомоги пацієнтам відпов</w:t>
      </w:r>
      <w:r w:rsidR="00A635E8">
        <w:rPr>
          <w:rFonts w:ascii="Times New Roman" w:eastAsia="Times New Roman" w:hAnsi="Times New Roman" w:cs="Times New Roman"/>
          <w:color w:val="000000"/>
          <w:sz w:val="24"/>
          <w:szCs w:val="24"/>
        </w:rPr>
        <w:t>ідно до клінічних протоколів по веденню</w:t>
      </w:r>
      <w:r>
        <w:rPr>
          <w:rFonts w:ascii="Times New Roman" w:eastAsia="Times New Roman" w:hAnsi="Times New Roman" w:cs="Times New Roman"/>
          <w:color w:val="000000"/>
          <w:sz w:val="24"/>
          <w:szCs w:val="24"/>
        </w:rPr>
        <w:t xml:space="preserve"> пацієнтів із ПНР на рівні первинної медичної допомоги  за згодою  пацієнтів.</w:t>
      </w:r>
    </w:p>
    <w:p w14:paraId="0000001B" w14:textId="77777777" w:rsidR="00595EBD" w:rsidRDefault="004511F7">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оцінки психічного статусу пацієнтів, спрямованої на виявлення тривожних станів, депресії та інших розладів психічного здоров’я.</w:t>
      </w:r>
    </w:p>
    <w:p w14:paraId="0000001C" w14:textId="77777777" w:rsidR="00595EBD" w:rsidRDefault="004511F7">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оцінки психічного статусу дітей, спрямованої на виявлення емоційних, поведінкових розладів, насильства (фізичного, сексуального, емоційного, занедбаності та інших форм жорстокого поводження), а також оцінка домашнього та шкільного середовища, взаємодії батьків/піклувальників із дитиною/підлітком.</w:t>
      </w:r>
    </w:p>
    <w:p w14:paraId="0000001D" w14:textId="77777777" w:rsidR="00595EBD" w:rsidRDefault="004511F7">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проведення психосоціальних, фармакологічних та поведінкових втручань у дорослих та дітей.</w:t>
      </w:r>
    </w:p>
    <w:p w14:paraId="0000001E" w14:textId="77777777" w:rsidR="00595EBD" w:rsidRDefault="004511F7">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Перегляд прихильності пацієнтів до лікування та зміни плану ведення і лікування в межах компетенції сімейного лікаря відповідно до клінічної ситуації та проявів побічних реакцій при застосуванні ліків. Дотримання тактики дій при виявленні побічної реакції лікарського засобу, з повідомленням про кожний такий випадок лікаря-психіатра, яким призначено відповідне лікування, та реєстрацією побічної реакції відповідно до галузевих стандартів у сфері охорони здоров’я.</w:t>
      </w:r>
    </w:p>
    <w:p w14:paraId="0000001F" w14:textId="77777777" w:rsidR="00595EBD" w:rsidRDefault="004511F7">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постійної взаємодії з лікарем-психіатром з метою оцінювання психічного стану пацієнтів, встановлення психіатричного діагнозу, формування плану лікування й реабілітації та його корекції, а також постійної взаємодії з лікарем-психіатром дитячим, та/або лікарем-психологом, та/або лікарем-психотерапевтом, та/або лікарем-психофізіологом, та/або лікарем-наркологом, та/або лікарем-невропатологом або лікарем-неврологом дитячим щодо встановлення діагнозу та формування плану лікування та його корекції, з іншими лікарями-спеціалістами для лікування </w:t>
      </w:r>
      <w:proofErr w:type="spellStart"/>
      <w:r>
        <w:rPr>
          <w:rFonts w:ascii="Times New Roman" w:eastAsia="Times New Roman" w:hAnsi="Times New Roman" w:cs="Times New Roman"/>
          <w:color w:val="000000"/>
          <w:sz w:val="24"/>
          <w:szCs w:val="24"/>
        </w:rPr>
        <w:t>коморбідних</w:t>
      </w:r>
      <w:proofErr w:type="spellEnd"/>
      <w:r>
        <w:rPr>
          <w:rFonts w:ascii="Times New Roman" w:eastAsia="Times New Roman" w:hAnsi="Times New Roman" w:cs="Times New Roman"/>
          <w:color w:val="000000"/>
          <w:sz w:val="24"/>
          <w:szCs w:val="24"/>
        </w:rPr>
        <w:t xml:space="preserve"> станів.</w:t>
      </w:r>
    </w:p>
    <w:p w14:paraId="00000020" w14:textId="77777777" w:rsidR="00595EBD" w:rsidRDefault="004511F7">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Наявність </w:t>
      </w:r>
      <w:proofErr w:type="spellStart"/>
      <w:r>
        <w:rPr>
          <w:rFonts w:ascii="Times New Roman" w:eastAsia="Times New Roman" w:hAnsi="Times New Roman" w:cs="Times New Roman"/>
          <w:color w:val="000000"/>
          <w:sz w:val="24"/>
          <w:szCs w:val="24"/>
        </w:rPr>
        <w:t>маніпуляційного</w:t>
      </w:r>
      <w:proofErr w:type="spellEnd"/>
      <w:r>
        <w:rPr>
          <w:rFonts w:ascii="Times New Roman" w:eastAsia="Times New Roman" w:hAnsi="Times New Roman" w:cs="Times New Roman"/>
          <w:color w:val="000000"/>
          <w:sz w:val="24"/>
          <w:szCs w:val="24"/>
        </w:rPr>
        <w:t xml:space="preserve"> кабінету.</w:t>
      </w:r>
    </w:p>
    <w:p w14:paraId="00000021" w14:textId="77777777" w:rsidR="00595EBD" w:rsidRDefault="004511F7">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проведення </w:t>
      </w:r>
      <w:proofErr w:type="spellStart"/>
      <w:r>
        <w:rPr>
          <w:rFonts w:ascii="Times New Roman" w:eastAsia="Times New Roman" w:hAnsi="Times New Roman" w:cs="Times New Roman"/>
          <w:color w:val="000000"/>
          <w:sz w:val="24"/>
          <w:szCs w:val="24"/>
        </w:rPr>
        <w:t>психоосвіти</w:t>
      </w:r>
      <w:proofErr w:type="spellEnd"/>
      <w:r>
        <w:rPr>
          <w:rFonts w:ascii="Times New Roman" w:eastAsia="Times New Roman" w:hAnsi="Times New Roman" w:cs="Times New Roman"/>
          <w:color w:val="000000"/>
          <w:sz w:val="24"/>
          <w:szCs w:val="24"/>
        </w:rPr>
        <w:t xml:space="preserve"> з пацієнтами, доглядачами або членами родини.</w:t>
      </w:r>
    </w:p>
    <w:p w14:paraId="00000022" w14:textId="77777777" w:rsidR="00595EBD" w:rsidRDefault="004511F7">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дистанційних методів підтримки пацієнтів з ПНР при повторних спілкуваннях.</w:t>
      </w:r>
    </w:p>
    <w:p w14:paraId="00000023" w14:textId="77777777" w:rsidR="00595EBD" w:rsidRDefault="004511F7">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толерантного ставлення до пацієнтів під час надання медичних послуг відповідно до затвердженої у надавача медичних послуг програми протидії дискримінації та стигматизації пацієнтів та забезпечення конфіденційності відповідних медичних даних.</w:t>
      </w:r>
    </w:p>
    <w:p w14:paraId="00000024" w14:textId="77777777" w:rsidR="00595EBD" w:rsidRDefault="004511F7">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Взаємодія з іншими надавачами медичних послуг, центрами соціальних служб для сім'ї, дітей та молоді, службами у справах дітей, службою працевлаштування, освітніми </w:t>
      </w:r>
      <w:r>
        <w:rPr>
          <w:rFonts w:ascii="Times New Roman" w:eastAsia="Times New Roman" w:hAnsi="Times New Roman" w:cs="Times New Roman"/>
          <w:color w:val="000000"/>
          <w:sz w:val="24"/>
          <w:szCs w:val="24"/>
        </w:rPr>
        <w:lastRenderedPageBreak/>
        <w:t>закладами, територіальними центрами соціального обслуговування населення, іншими надавачами соціальних послуг, у тому числі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для забезпечення комплексного спостереження, лікування та реабілітації пацієнтів з розладами психіки та поведінки, за згодою та в інтересах пацієнтів.</w:t>
      </w:r>
    </w:p>
    <w:p w14:paraId="00000025" w14:textId="77777777" w:rsidR="00595EBD" w:rsidRDefault="004511F7">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Організація залучення за необхідності членів родини та/або законних представників, та/або осіб, які здійснюють догляд за пацієнтами, до догляду за ними  (за їхньої згоди).</w:t>
      </w:r>
    </w:p>
    <w:p w14:paraId="00000026" w14:textId="77777777" w:rsidR="00595EBD" w:rsidRDefault="004511F7">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Призначення керівником закладу лікаря на заміну (за згодою пацієнтів), задля ефективного та своєчасного надання медичної допомоги пацієнтам з психічними розладами.</w:t>
      </w:r>
    </w:p>
    <w:p w14:paraId="00000027" w14:textId="77777777" w:rsidR="00595EBD" w:rsidRDefault="004511F7">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Взаємодія із закладами спеціалізованої медичної допомоги для своєчасної діагностики та лікування більшості інфекційних та неінфекційних хвороб, травм, отруєнь, патологічних, фізіологічних (під час вагітності) станів з урахуванням стану здоров’я пацієнтів.</w:t>
      </w:r>
    </w:p>
    <w:p w14:paraId="00000028" w14:textId="77777777" w:rsidR="00595EBD" w:rsidRDefault="004511F7">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Обов’язкове інформування пацієнтів, членів родини та/або законних представників, та/або осіб, які здійснюють догляд за пацієнтами, щодо можливості отримання інших необхідних медичних послуг безоплатно за рахунок коштів програми медичних гарантій.</w:t>
      </w:r>
    </w:p>
    <w:p w14:paraId="00000029" w14:textId="77777777" w:rsidR="00595EBD" w:rsidRDefault="004511F7">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Інформування пацієнтів, членів родини та/або законних представників, та/або осіб, які здійснюють догляд за пацієнтами, щодо можливостей профілактики та лікування, залучення їх до ухвалення рішень щодо здоров'я пацієнтів, узгодження плану лікування відповідно до їх очікувань та можливостей.</w:t>
      </w:r>
    </w:p>
    <w:p w14:paraId="0000002A" w14:textId="77777777" w:rsidR="00595EBD" w:rsidRDefault="004511F7">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Проведення індивідуальної профілактичної роботи з пацієнтами із ПНР, спрямованої на відновлення та формування навичок самодопомоги та самообслуговування та/або скерування у заклади соціальної сфери, громадські організації, які надають відповідні послуги.</w:t>
      </w:r>
    </w:p>
    <w:p w14:paraId="0000002B" w14:textId="77777777" w:rsidR="00595EBD" w:rsidRDefault="004511F7">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Дотримання вимог законодавства у сфері протидії насильству, в тому числі </w:t>
      </w:r>
      <w:r>
        <w:rPr>
          <w:rFonts w:ascii="Times New Roman" w:eastAsia="Times New Roman" w:hAnsi="Times New Roman" w:cs="Times New Roman"/>
          <w:color w:val="000000"/>
          <w:sz w:val="24"/>
          <w:szCs w:val="24"/>
        </w:rPr>
        <w:t xml:space="preserve">виявлення ознак насильства у </w:t>
      </w:r>
      <w:r>
        <w:rPr>
          <w:rFonts w:ascii="Times New Roman" w:eastAsia="Times New Roman" w:hAnsi="Times New Roman" w:cs="Times New Roman"/>
          <w:color w:val="000000"/>
          <w:sz w:val="24"/>
          <w:szCs w:val="24"/>
          <w:highlight w:val="white"/>
        </w:rPr>
        <w:t xml:space="preserve">пацієнтів </w:t>
      </w:r>
      <w:r>
        <w:rPr>
          <w:rFonts w:ascii="Times New Roman" w:eastAsia="Times New Roman" w:hAnsi="Times New Roman" w:cs="Times New Roman"/>
          <w:color w:val="000000"/>
          <w:sz w:val="24"/>
          <w:szCs w:val="24"/>
        </w:rPr>
        <w:t>та повідомлення відповідних служб згідно із затвердженим законодавством</w:t>
      </w:r>
      <w:r>
        <w:rPr>
          <w:rFonts w:ascii="Times New Roman" w:eastAsia="Times New Roman" w:hAnsi="Times New Roman" w:cs="Times New Roman"/>
          <w:color w:val="000000"/>
          <w:sz w:val="24"/>
          <w:szCs w:val="24"/>
          <w:highlight w:val="white"/>
        </w:rPr>
        <w:t>.</w:t>
      </w:r>
    </w:p>
    <w:p w14:paraId="0000002C" w14:textId="77777777" w:rsidR="00595EBD" w:rsidRDefault="004511F7">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Завчасне повідомлення пацієнтів про зміну адреси надання медичної допомоги та зміну контактних телефонних номерів.</w:t>
      </w:r>
    </w:p>
    <w:p w14:paraId="0000002D" w14:textId="77777777" w:rsidR="00595EBD" w:rsidRDefault="004511F7">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затвердженої програми з інфекційного контролю та дотримання заходів із запобігання інфекціям, пов’язаним з наданням медичної допомоги, відповідно до чинних наказів МОЗ України.</w:t>
      </w:r>
    </w:p>
    <w:p w14:paraId="0000002E" w14:textId="77777777" w:rsidR="00595EBD" w:rsidRDefault="004511F7">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 (зокрема, гострої респіраторної хвороби COVID-19, спричиненої коронавірусом SARS-CoV-2).</w:t>
      </w:r>
    </w:p>
    <w:p w14:paraId="0000002F" w14:textId="77777777" w:rsidR="00595EBD" w:rsidRDefault="004511F7">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затвердженої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w:t>
      </w:r>
    </w:p>
    <w:p w14:paraId="00000030" w14:textId="77777777" w:rsidR="00595EBD" w:rsidRDefault="004511F7">
      <w:pPr>
        <w:numPr>
          <w:ilvl w:val="0"/>
          <w:numId w:val="17"/>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14:paraId="00000031" w14:textId="77777777" w:rsidR="00595EBD" w:rsidRDefault="004511F7">
      <w:pPr>
        <w:numPr>
          <w:ilvl w:val="0"/>
          <w:numId w:val="17"/>
        </w:numPr>
        <w:pBdr>
          <w:top w:val="nil"/>
          <w:left w:val="nil"/>
          <w:bottom w:val="nil"/>
          <w:right w:val="nil"/>
          <w:between w:val="nil"/>
        </w:pBdr>
        <w:spacing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Під час надання медичних послуг дотримання толерантного ставлення до пацієнтів відповідно до затвердженої у надавача медичних послуг програми протидії дискримінації та стигматизації хворих на психічні розлади та забезпечення конфіденційності відповідних медичних даних.</w:t>
      </w:r>
    </w:p>
    <w:p w14:paraId="00000032" w14:textId="77777777" w:rsidR="00595EBD" w:rsidRDefault="004511F7">
      <w:pPr>
        <w:pBdr>
          <w:top w:val="nil"/>
          <w:left w:val="nil"/>
          <w:bottom w:val="nil"/>
          <w:right w:val="nil"/>
          <w:between w:val="nil"/>
        </w:pBd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Вимоги до спеціалістів та кількості фахівців, що працюють на посадах:</w:t>
      </w:r>
    </w:p>
    <w:p w14:paraId="00000033" w14:textId="77777777" w:rsidR="00595EBD" w:rsidRDefault="004511F7">
      <w:pPr>
        <w:numPr>
          <w:ilvl w:val="0"/>
          <w:numId w:val="19"/>
        </w:numPr>
        <w:pBdr>
          <w:top w:val="nil"/>
          <w:left w:val="nil"/>
          <w:bottom w:val="nil"/>
          <w:right w:val="nil"/>
          <w:between w:val="nil"/>
        </w:pBdr>
        <w:spacing w:before="24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 місцем надання медичних послуг:</w:t>
      </w:r>
    </w:p>
    <w:p w14:paraId="6EEF9229" w14:textId="77777777" w:rsidR="00780666" w:rsidRDefault="004511F7" w:rsidP="00780666">
      <w:pPr>
        <w:pStyle w:val="a5"/>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80666">
        <w:rPr>
          <w:rFonts w:ascii="Times New Roman" w:eastAsia="Times New Roman" w:hAnsi="Times New Roman" w:cs="Times New Roman"/>
          <w:color w:val="000000"/>
          <w:sz w:val="24"/>
          <w:szCs w:val="24"/>
        </w:rPr>
        <w:t>Лікар з надання ПМД (лікар загальної практики – сімейний лікар, лікар-терапевт, лікар-педіатр) – щонайменше 20% лікарів, які працюють за основним місцем роботи в цьому ЗОЗ, та пройшли курс навчання з ведення та лікування пацієнтів з ПНР;</w:t>
      </w:r>
    </w:p>
    <w:p w14:paraId="00000035" w14:textId="62BC5AAD" w:rsidR="00595EBD" w:rsidRPr="00780666" w:rsidRDefault="004511F7" w:rsidP="00780666">
      <w:pPr>
        <w:pStyle w:val="a5"/>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80666">
        <w:rPr>
          <w:rFonts w:ascii="Times New Roman" w:eastAsia="Times New Roman" w:hAnsi="Times New Roman" w:cs="Times New Roman"/>
          <w:color w:val="000000"/>
          <w:sz w:val="24"/>
          <w:szCs w:val="24"/>
        </w:rPr>
        <w:t xml:space="preserve">Сестра медична – щонайменше </w:t>
      </w:r>
      <w:r w:rsidR="00A15AFA" w:rsidRPr="00780666">
        <w:rPr>
          <w:rFonts w:ascii="Times New Roman" w:eastAsia="Times New Roman" w:hAnsi="Times New Roman" w:cs="Times New Roman"/>
          <w:sz w:val="24"/>
          <w:szCs w:val="24"/>
        </w:rPr>
        <w:t xml:space="preserve">10%, </w:t>
      </w:r>
      <w:r w:rsidRPr="00780666">
        <w:rPr>
          <w:rFonts w:ascii="Times New Roman" w:eastAsia="Times New Roman" w:hAnsi="Times New Roman" w:cs="Times New Roman"/>
          <w:color w:val="000000"/>
          <w:sz w:val="24"/>
          <w:szCs w:val="24"/>
        </w:rPr>
        <w:t>які працюють за основним місцем роботи в цьому ЗОЗ та пройшли курс навчання з ведення та лікування пацієнтів з ПНР.</w:t>
      </w:r>
    </w:p>
    <w:p w14:paraId="00000036" w14:textId="77777777" w:rsidR="00595EBD" w:rsidRDefault="004511F7">
      <w:pPr>
        <w:pBdr>
          <w:top w:val="nil"/>
          <w:left w:val="nil"/>
          <w:bottom w:val="nil"/>
          <w:right w:val="nil"/>
          <w:between w:val="nil"/>
        </w:pBd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Вимоги до переліку обладнання:</w:t>
      </w:r>
    </w:p>
    <w:p w14:paraId="00000037" w14:textId="77777777" w:rsidR="00595EBD" w:rsidRDefault="004511F7">
      <w:pPr>
        <w:numPr>
          <w:ilvl w:val="0"/>
          <w:numId w:val="23"/>
        </w:numPr>
        <w:pBdr>
          <w:top w:val="nil"/>
          <w:left w:val="nil"/>
          <w:bottom w:val="nil"/>
          <w:right w:val="nil"/>
          <w:between w:val="nil"/>
        </w:pBdr>
        <w:spacing w:before="24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 місцем надання медичних послуг:</w:t>
      </w:r>
    </w:p>
    <w:p w14:paraId="00000038" w14:textId="77777777" w:rsidR="00595EBD" w:rsidRDefault="004511F7">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тонометр та/або тонометр педіатричний з манжетками для дітей різного віку;</w:t>
      </w:r>
    </w:p>
    <w:p w14:paraId="00000039" w14:textId="77777777" w:rsidR="00595EBD" w:rsidRDefault="004511F7">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термометр безконтактний;</w:t>
      </w:r>
    </w:p>
    <w:p w14:paraId="0000003A" w14:textId="77777777" w:rsidR="00595EBD" w:rsidRDefault="004511F7">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аптечка для надання невідкладної допомоги;</w:t>
      </w:r>
    </w:p>
    <w:p w14:paraId="0000003B" w14:textId="77777777" w:rsidR="00595EBD" w:rsidRDefault="004511F7">
      <w:pPr>
        <w:numPr>
          <w:ilvl w:val="0"/>
          <w:numId w:val="3"/>
        </w:numPr>
        <w:pBdr>
          <w:top w:val="nil"/>
          <w:left w:val="nil"/>
          <w:bottom w:val="nil"/>
          <w:right w:val="nil"/>
          <w:between w:val="nil"/>
        </w:pBdr>
        <w:spacing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мішок ручної вентиляції легенів.</w:t>
      </w:r>
    </w:p>
    <w:p w14:paraId="0000003C" w14:textId="77777777" w:rsidR="00595EBD" w:rsidRDefault="004511F7">
      <w:pPr>
        <w:pBdr>
          <w:top w:val="nil"/>
          <w:left w:val="nil"/>
          <w:bottom w:val="nil"/>
          <w:right w:val="nil"/>
          <w:between w:val="nil"/>
        </w:pBd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Інші вимоги:</w:t>
      </w:r>
    </w:p>
    <w:p w14:paraId="0000003D" w14:textId="77777777" w:rsidR="00595EBD" w:rsidRDefault="004511F7">
      <w:pPr>
        <w:numPr>
          <w:ilvl w:val="0"/>
          <w:numId w:val="5"/>
        </w:num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ліцензії на провадження господарської діяльності з медичної практики за спеціальністю загальна практика – сімейна медицина та/або педіатрія, та/або терапія.</w:t>
      </w:r>
    </w:p>
    <w:p w14:paraId="0000003E" w14:textId="77777777" w:rsidR="00595EBD" w:rsidRDefault="004511F7">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договору з НСЗУ за пакетом «Первинна медична допомога».</w:t>
      </w:r>
    </w:p>
    <w:p w14:paraId="0000003F" w14:textId="320CC212" w:rsidR="00595EBD" w:rsidRPr="00E16E30" w:rsidRDefault="004511F7" w:rsidP="00E16E30">
      <w:pPr>
        <w:numPr>
          <w:ilvl w:val="0"/>
          <w:numId w:val="5"/>
        </w:numPr>
        <w:pBdr>
          <w:top w:val="nil"/>
          <w:left w:val="nil"/>
          <w:bottom w:val="nil"/>
          <w:right w:val="nil"/>
          <w:between w:val="nil"/>
        </w:pBdr>
        <w:spacing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Використання міжнародної класифікації ІСРС-2-Е (Р01-Р29; Р70-Р82; Р85; Р86; Р98; Р99; Z01-Z16; Z18-Z25; Z27-Z29) для подання даних до електронної</w:t>
      </w:r>
      <w:r w:rsidR="00E16E30">
        <w:rPr>
          <w:rFonts w:ascii="Times New Roman" w:eastAsia="Times New Roman" w:hAnsi="Times New Roman" w:cs="Times New Roman"/>
          <w:color w:val="000000"/>
          <w:sz w:val="24"/>
          <w:szCs w:val="24"/>
        </w:rPr>
        <w:t xml:space="preserve"> системи охорони здоров’я (далі – </w:t>
      </w:r>
      <w:r w:rsidRPr="00E16E30">
        <w:rPr>
          <w:rFonts w:ascii="Times New Roman" w:eastAsia="Times New Roman" w:hAnsi="Times New Roman" w:cs="Times New Roman"/>
          <w:color w:val="000000"/>
          <w:sz w:val="24"/>
          <w:szCs w:val="24"/>
        </w:rPr>
        <w:t xml:space="preserve">ЕСОЗ) з метою  </w:t>
      </w:r>
      <w:proofErr w:type="spellStart"/>
      <w:r w:rsidRPr="00E16E30">
        <w:rPr>
          <w:rFonts w:ascii="Times New Roman" w:eastAsia="Times New Roman" w:hAnsi="Times New Roman" w:cs="Times New Roman"/>
          <w:color w:val="000000"/>
          <w:sz w:val="24"/>
          <w:szCs w:val="24"/>
        </w:rPr>
        <w:t>адвокації</w:t>
      </w:r>
      <w:proofErr w:type="spellEnd"/>
      <w:r w:rsidRPr="00E16E30">
        <w:rPr>
          <w:rFonts w:ascii="Times New Roman" w:eastAsia="Times New Roman" w:hAnsi="Times New Roman" w:cs="Times New Roman"/>
          <w:color w:val="000000"/>
          <w:sz w:val="24"/>
          <w:szCs w:val="24"/>
        </w:rPr>
        <w:t xml:space="preserve"> базових послуг.</w:t>
      </w:r>
    </w:p>
    <w:p w14:paraId="00000040" w14:textId="194342E2" w:rsidR="00595EBD" w:rsidRDefault="00595EBD">
      <w:pPr>
        <w:spacing w:before="240" w:after="0" w:line="240" w:lineRule="auto"/>
        <w:ind w:left="720"/>
        <w:jc w:val="both"/>
      </w:pPr>
    </w:p>
    <w:p w14:paraId="3AD4316D" w14:textId="77777777" w:rsidR="003A46CC" w:rsidRDefault="003A46CC" w:rsidP="003A46CC">
      <w:pPr>
        <w:spacing w:before="240" w:after="240"/>
        <w:jc w:val="center"/>
        <w:rPr>
          <w:rFonts w:ascii="Times New Roman" w:eastAsia="Times New Roman" w:hAnsi="Times New Roman" w:cs="Times New Roman"/>
          <w:b/>
          <w:sz w:val="28"/>
          <w:szCs w:val="28"/>
          <w:lang w:val="ru"/>
        </w:rPr>
      </w:pPr>
    </w:p>
    <w:p w14:paraId="3236DDD3" w14:textId="77777777" w:rsidR="003A46CC" w:rsidRDefault="003A46CC" w:rsidP="003A46CC">
      <w:pPr>
        <w:spacing w:before="240" w:after="240"/>
        <w:jc w:val="center"/>
        <w:rPr>
          <w:rFonts w:ascii="Times New Roman" w:eastAsia="Times New Roman" w:hAnsi="Times New Roman" w:cs="Times New Roman"/>
          <w:b/>
          <w:sz w:val="28"/>
          <w:szCs w:val="28"/>
          <w:lang w:val="ru"/>
        </w:rPr>
      </w:pPr>
    </w:p>
    <w:p w14:paraId="64BE572B" w14:textId="77777777" w:rsidR="003A46CC" w:rsidRDefault="003A46CC" w:rsidP="003A46CC">
      <w:pPr>
        <w:spacing w:before="240" w:after="240"/>
        <w:jc w:val="center"/>
        <w:rPr>
          <w:rFonts w:ascii="Times New Roman" w:eastAsia="Times New Roman" w:hAnsi="Times New Roman" w:cs="Times New Roman"/>
          <w:b/>
          <w:sz w:val="28"/>
          <w:szCs w:val="28"/>
          <w:lang w:val="ru"/>
        </w:rPr>
      </w:pPr>
    </w:p>
    <w:p w14:paraId="5A42E842" w14:textId="77777777" w:rsidR="003A46CC" w:rsidRDefault="003A46CC" w:rsidP="003A46CC">
      <w:pPr>
        <w:spacing w:before="240" w:after="240"/>
        <w:jc w:val="center"/>
        <w:rPr>
          <w:rFonts w:ascii="Times New Roman" w:eastAsia="Times New Roman" w:hAnsi="Times New Roman" w:cs="Times New Roman"/>
          <w:b/>
          <w:sz w:val="28"/>
          <w:szCs w:val="28"/>
          <w:lang w:val="ru"/>
        </w:rPr>
      </w:pPr>
    </w:p>
    <w:p w14:paraId="2F6C67AB" w14:textId="77777777" w:rsidR="003A46CC" w:rsidRDefault="003A46CC" w:rsidP="003A46CC">
      <w:pPr>
        <w:spacing w:before="240" w:after="240"/>
        <w:jc w:val="center"/>
        <w:rPr>
          <w:rFonts w:ascii="Times New Roman" w:eastAsia="Times New Roman" w:hAnsi="Times New Roman" w:cs="Times New Roman"/>
          <w:b/>
          <w:sz w:val="28"/>
          <w:szCs w:val="28"/>
          <w:lang w:val="ru"/>
        </w:rPr>
      </w:pPr>
    </w:p>
    <w:p w14:paraId="46F3F4F5" w14:textId="77777777" w:rsidR="003A46CC" w:rsidRDefault="003A46CC" w:rsidP="003A46CC">
      <w:pPr>
        <w:spacing w:before="240" w:after="240"/>
        <w:jc w:val="center"/>
        <w:rPr>
          <w:rFonts w:ascii="Times New Roman" w:eastAsia="Times New Roman" w:hAnsi="Times New Roman" w:cs="Times New Roman"/>
          <w:b/>
          <w:sz w:val="28"/>
          <w:szCs w:val="28"/>
          <w:lang w:val="ru"/>
        </w:rPr>
      </w:pPr>
    </w:p>
    <w:p w14:paraId="36D7F623" w14:textId="77777777" w:rsidR="003A46CC" w:rsidRDefault="003A46CC" w:rsidP="003A46CC">
      <w:pPr>
        <w:spacing w:before="240" w:after="240"/>
        <w:jc w:val="center"/>
        <w:rPr>
          <w:rFonts w:ascii="Times New Roman" w:eastAsia="Times New Roman" w:hAnsi="Times New Roman" w:cs="Times New Roman"/>
          <w:b/>
          <w:sz w:val="28"/>
          <w:szCs w:val="28"/>
          <w:lang w:val="ru"/>
        </w:rPr>
      </w:pPr>
    </w:p>
    <w:p w14:paraId="2AD4B2DD" w14:textId="77777777" w:rsidR="003A46CC" w:rsidRDefault="003A46CC" w:rsidP="003A46CC">
      <w:pPr>
        <w:spacing w:before="240" w:after="240"/>
        <w:jc w:val="center"/>
        <w:rPr>
          <w:rFonts w:ascii="Times New Roman" w:eastAsia="Times New Roman" w:hAnsi="Times New Roman" w:cs="Times New Roman"/>
          <w:b/>
          <w:sz w:val="28"/>
          <w:szCs w:val="28"/>
          <w:lang w:val="ru"/>
        </w:rPr>
      </w:pPr>
    </w:p>
    <w:p w14:paraId="44699CF6" w14:textId="77777777" w:rsidR="003A46CC" w:rsidRDefault="003A46CC">
      <w:pPr>
        <w:spacing w:before="240" w:after="0" w:line="240" w:lineRule="auto"/>
        <w:ind w:left="720"/>
        <w:jc w:val="both"/>
      </w:pPr>
    </w:p>
    <w:sectPr w:rsidR="003A46CC">
      <w:pgSz w:w="11906" w:h="16838"/>
      <w:pgMar w:top="850" w:right="850" w:bottom="850"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10DBC"/>
    <w:multiLevelType w:val="multilevel"/>
    <w:tmpl w:val="0E22A198"/>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37B29D7"/>
    <w:multiLevelType w:val="multilevel"/>
    <w:tmpl w:val="A16C3F6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5536200"/>
    <w:multiLevelType w:val="multilevel"/>
    <w:tmpl w:val="BA0E45DA"/>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5DC74A4"/>
    <w:multiLevelType w:val="multilevel"/>
    <w:tmpl w:val="24D455C6"/>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0CCC2BD7"/>
    <w:multiLevelType w:val="multilevel"/>
    <w:tmpl w:val="3490EB7C"/>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1A5B5116"/>
    <w:multiLevelType w:val="multilevel"/>
    <w:tmpl w:val="3CF269D2"/>
    <w:lvl w:ilvl="0">
      <w:start w:val="1"/>
      <w:numFmt w:val="lowerLetter"/>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1A7C47AD"/>
    <w:multiLevelType w:val="multilevel"/>
    <w:tmpl w:val="115EB2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1EC5165B"/>
    <w:multiLevelType w:val="multilevel"/>
    <w:tmpl w:val="8A2C4A22"/>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211D2049"/>
    <w:multiLevelType w:val="multilevel"/>
    <w:tmpl w:val="A028BB8A"/>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222757B2"/>
    <w:multiLevelType w:val="multilevel"/>
    <w:tmpl w:val="CD22089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2A984D1E"/>
    <w:multiLevelType w:val="multilevel"/>
    <w:tmpl w:val="88D0FBE2"/>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2D3215B9"/>
    <w:multiLevelType w:val="multilevel"/>
    <w:tmpl w:val="FA6487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2E1C16F4"/>
    <w:multiLevelType w:val="multilevel"/>
    <w:tmpl w:val="640C8EE4"/>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350128B8"/>
    <w:multiLevelType w:val="multilevel"/>
    <w:tmpl w:val="9494718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39C9169E"/>
    <w:multiLevelType w:val="multilevel"/>
    <w:tmpl w:val="D4BCB916"/>
    <w:lvl w:ilvl="0">
      <w:start w:val="1"/>
      <w:numFmt w:val="lowerLetter"/>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3A9E6CCA"/>
    <w:multiLevelType w:val="multilevel"/>
    <w:tmpl w:val="88665C32"/>
    <w:lvl w:ilvl="0">
      <w:numFmt w:val="lowerLetter"/>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3F073F08"/>
    <w:multiLevelType w:val="multilevel"/>
    <w:tmpl w:val="C602D8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3F7942C0"/>
    <w:multiLevelType w:val="multilevel"/>
    <w:tmpl w:val="DEFCFA22"/>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442E4A0D"/>
    <w:multiLevelType w:val="hybridMultilevel"/>
    <w:tmpl w:val="3B489724"/>
    <w:lvl w:ilvl="0" w:tplc="04220019">
      <w:start w:val="1"/>
      <w:numFmt w:val="lowerLetter"/>
      <w:lvlText w:val="%1."/>
      <w:lvlJc w:val="left"/>
      <w:pPr>
        <w:ind w:left="1440" w:hanging="360"/>
      </w:p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19" w15:restartNumberingAfterBreak="0">
    <w:nsid w:val="47570BDE"/>
    <w:multiLevelType w:val="multilevel"/>
    <w:tmpl w:val="A0B4B0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15:restartNumberingAfterBreak="0">
    <w:nsid w:val="47846248"/>
    <w:multiLevelType w:val="multilevel"/>
    <w:tmpl w:val="83667FB6"/>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4D4D3E66"/>
    <w:multiLevelType w:val="multilevel"/>
    <w:tmpl w:val="FE98DB9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 w15:restartNumberingAfterBreak="0">
    <w:nsid w:val="4EDC03DD"/>
    <w:multiLevelType w:val="hybridMultilevel"/>
    <w:tmpl w:val="AEC4083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4F721E45"/>
    <w:multiLevelType w:val="hybridMultilevel"/>
    <w:tmpl w:val="DD2A14AA"/>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2C0628F"/>
    <w:multiLevelType w:val="multilevel"/>
    <w:tmpl w:val="932EF66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5390070B"/>
    <w:multiLevelType w:val="multilevel"/>
    <w:tmpl w:val="BBB484C2"/>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 w15:restartNumberingAfterBreak="0">
    <w:nsid w:val="56430C6E"/>
    <w:multiLevelType w:val="hybridMultilevel"/>
    <w:tmpl w:val="2A02DA0C"/>
    <w:lvl w:ilvl="0" w:tplc="04220019">
      <w:start w:val="1"/>
      <w:numFmt w:val="lowerLetter"/>
      <w:lvlText w:val="%1."/>
      <w:lvlJc w:val="left"/>
      <w:pPr>
        <w:ind w:left="1440" w:hanging="360"/>
      </w:p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27" w15:restartNumberingAfterBreak="0">
    <w:nsid w:val="61D164DE"/>
    <w:multiLevelType w:val="multilevel"/>
    <w:tmpl w:val="BE2E8E88"/>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8" w15:restartNumberingAfterBreak="0">
    <w:nsid w:val="641075BD"/>
    <w:multiLevelType w:val="multilevel"/>
    <w:tmpl w:val="40CA0A3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9" w15:restartNumberingAfterBreak="0">
    <w:nsid w:val="6B444F08"/>
    <w:multiLevelType w:val="multilevel"/>
    <w:tmpl w:val="5324F934"/>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 w15:restartNumberingAfterBreak="0">
    <w:nsid w:val="6F8210A0"/>
    <w:multiLevelType w:val="multilevel"/>
    <w:tmpl w:val="112AC6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73F130A5"/>
    <w:multiLevelType w:val="hybridMultilevel"/>
    <w:tmpl w:val="5B4E3FD8"/>
    <w:lvl w:ilvl="0" w:tplc="34225564">
      <w:start w:val="9"/>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76531095"/>
    <w:multiLevelType w:val="multilevel"/>
    <w:tmpl w:val="9B2C965C"/>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3" w15:restartNumberingAfterBreak="0">
    <w:nsid w:val="7BFC58FB"/>
    <w:multiLevelType w:val="multilevel"/>
    <w:tmpl w:val="B05E83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2"/>
  </w:num>
  <w:num w:numId="2">
    <w:abstractNumId w:val="7"/>
  </w:num>
  <w:num w:numId="3">
    <w:abstractNumId w:val="14"/>
  </w:num>
  <w:num w:numId="4">
    <w:abstractNumId w:val="10"/>
  </w:num>
  <w:num w:numId="5">
    <w:abstractNumId w:val="24"/>
  </w:num>
  <w:num w:numId="6">
    <w:abstractNumId w:val="9"/>
  </w:num>
  <w:num w:numId="7">
    <w:abstractNumId w:val="8"/>
  </w:num>
  <w:num w:numId="8">
    <w:abstractNumId w:val="5"/>
  </w:num>
  <w:num w:numId="9">
    <w:abstractNumId w:val="2"/>
  </w:num>
  <w:num w:numId="10">
    <w:abstractNumId w:val="4"/>
  </w:num>
  <w:num w:numId="11">
    <w:abstractNumId w:val="20"/>
  </w:num>
  <w:num w:numId="12">
    <w:abstractNumId w:val="29"/>
  </w:num>
  <w:num w:numId="13">
    <w:abstractNumId w:val="3"/>
  </w:num>
  <w:num w:numId="14">
    <w:abstractNumId w:val="0"/>
  </w:num>
  <w:num w:numId="15">
    <w:abstractNumId w:val="32"/>
  </w:num>
  <w:num w:numId="16">
    <w:abstractNumId w:val="27"/>
  </w:num>
  <w:num w:numId="17">
    <w:abstractNumId w:val="13"/>
  </w:num>
  <w:num w:numId="18">
    <w:abstractNumId w:val="25"/>
  </w:num>
  <w:num w:numId="19">
    <w:abstractNumId w:val="21"/>
  </w:num>
  <w:num w:numId="20">
    <w:abstractNumId w:val="17"/>
  </w:num>
  <w:num w:numId="21">
    <w:abstractNumId w:val="15"/>
  </w:num>
  <w:num w:numId="22">
    <w:abstractNumId w:val="16"/>
  </w:num>
  <w:num w:numId="23">
    <w:abstractNumId w:val="1"/>
  </w:num>
  <w:num w:numId="24">
    <w:abstractNumId w:val="22"/>
  </w:num>
  <w:num w:numId="25">
    <w:abstractNumId w:val="33"/>
  </w:num>
  <w:num w:numId="26">
    <w:abstractNumId w:val="30"/>
  </w:num>
  <w:num w:numId="27">
    <w:abstractNumId w:val="6"/>
  </w:num>
  <w:num w:numId="28">
    <w:abstractNumId w:val="19"/>
  </w:num>
  <w:num w:numId="29">
    <w:abstractNumId w:val="11"/>
  </w:num>
  <w:num w:numId="30">
    <w:abstractNumId w:val="28"/>
  </w:num>
  <w:num w:numId="31">
    <w:abstractNumId w:val="18"/>
  </w:num>
  <w:num w:numId="32">
    <w:abstractNumId w:val="23"/>
  </w:num>
  <w:num w:numId="33">
    <w:abstractNumId w:val="31"/>
  </w:num>
  <w:num w:numId="3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EBD"/>
    <w:rsid w:val="002D2216"/>
    <w:rsid w:val="003A46CC"/>
    <w:rsid w:val="00445C6E"/>
    <w:rsid w:val="004511F7"/>
    <w:rsid w:val="00595EBD"/>
    <w:rsid w:val="00731C79"/>
    <w:rsid w:val="00750FD8"/>
    <w:rsid w:val="00780666"/>
    <w:rsid w:val="00891E1A"/>
    <w:rsid w:val="00A15AFA"/>
    <w:rsid w:val="00A635E8"/>
    <w:rsid w:val="00AA073F"/>
    <w:rsid w:val="00B63D35"/>
    <w:rsid w:val="00CC7A0E"/>
    <w:rsid w:val="00E16E3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A2B9F"/>
  <w15:docId w15:val="{FAAF6E22-B262-4A50-865E-9F750EB5E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74597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character" w:customStyle="1" w:styleId="10">
    <w:name w:val="Заголовок 1 Знак"/>
    <w:basedOn w:val="a0"/>
    <w:link w:val="1"/>
    <w:uiPriority w:val="9"/>
    <w:rsid w:val="0074597C"/>
    <w:rPr>
      <w:rFonts w:ascii="Times New Roman" w:eastAsia="Times New Roman" w:hAnsi="Times New Roman" w:cs="Times New Roman"/>
      <w:b/>
      <w:bCs/>
      <w:kern w:val="36"/>
      <w:sz w:val="48"/>
      <w:szCs w:val="48"/>
      <w:lang w:eastAsia="uk-UA"/>
    </w:rPr>
  </w:style>
  <w:style w:type="paragraph" w:styleId="a4">
    <w:name w:val="Normal (Web)"/>
    <w:basedOn w:val="a"/>
    <w:uiPriority w:val="99"/>
    <w:semiHidden/>
    <w:unhideWhenUsed/>
    <w:rsid w:val="0074597C"/>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
    <w:uiPriority w:val="34"/>
    <w:qFormat/>
    <w:rsid w:val="0074597C"/>
    <w:pPr>
      <w:ind w:left="720"/>
      <w:contextualSpacing/>
    </w:p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 w:type="character" w:styleId="a7">
    <w:name w:val="annotation reference"/>
    <w:basedOn w:val="a0"/>
    <w:uiPriority w:val="99"/>
    <w:semiHidden/>
    <w:unhideWhenUsed/>
    <w:rsid w:val="00731C79"/>
    <w:rPr>
      <w:sz w:val="16"/>
      <w:szCs w:val="16"/>
    </w:rPr>
  </w:style>
  <w:style w:type="paragraph" w:styleId="a8">
    <w:name w:val="annotation text"/>
    <w:basedOn w:val="a"/>
    <w:link w:val="a9"/>
    <w:uiPriority w:val="99"/>
    <w:semiHidden/>
    <w:unhideWhenUsed/>
    <w:rsid w:val="00731C79"/>
    <w:pPr>
      <w:spacing w:line="240" w:lineRule="auto"/>
    </w:pPr>
    <w:rPr>
      <w:sz w:val="20"/>
      <w:szCs w:val="20"/>
    </w:rPr>
  </w:style>
  <w:style w:type="character" w:customStyle="1" w:styleId="a9">
    <w:name w:val="Текст примечания Знак"/>
    <w:basedOn w:val="a0"/>
    <w:link w:val="a8"/>
    <w:uiPriority w:val="99"/>
    <w:semiHidden/>
    <w:rsid w:val="00731C79"/>
    <w:rPr>
      <w:sz w:val="20"/>
      <w:szCs w:val="20"/>
    </w:rPr>
  </w:style>
  <w:style w:type="paragraph" w:styleId="aa">
    <w:name w:val="annotation subject"/>
    <w:basedOn w:val="a8"/>
    <w:next w:val="a8"/>
    <w:link w:val="ab"/>
    <w:uiPriority w:val="99"/>
    <w:semiHidden/>
    <w:unhideWhenUsed/>
    <w:rsid w:val="00731C79"/>
    <w:rPr>
      <w:b/>
      <w:bCs/>
    </w:rPr>
  </w:style>
  <w:style w:type="character" w:customStyle="1" w:styleId="ab">
    <w:name w:val="Тема примечания Знак"/>
    <w:basedOn w:val="a9"/>
    <w:link w:val="aa"/>
    <w:uiPriority w:val="99"/>
    <w:semiHidden/>
    <w:rsid w:val="00731C79"/>
    <w:rPr>
      <w:b/>
      <w:bCs/>
      <w:sz w:val="20"/>
      <w:szCs w:val="20"/>
    </w:rPr>
  </w:style>
  <w:style w:type="paragraph" w:styleId="ac">
    <w:name w:val="Balloon Text"/>
    <w:basedOn w:val="a"/>
    <w:link w:val="ad"/>
    <w:uiPriority w:val="99"/>
    <w:semiHidden/>
    <w:unhideWhenUsed/>
    <w:rsid w:val="00731C79"/>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731C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1448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nmmvF2ujZYBHb8NahHkJqdUPKIA==">AMUW2mWmYPuKeqILO/nebQyLsfFRYCzvVosoYctHetlgRBjbtBnWWK0pVx/pjagh8YmFj3K+243pwnUz88ftq2lnLocgcxrnxyc6VGgh2grl7kbn5l91BUpW/ULFLAweU8tEO1NopYde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1208</Words>
  <Characters>6889</Characters>
  <Application>Microsoft Office Word</Application>
  <DocSecurity>0</DocSecurity>
  <Lines>57</Lines>
  <Paragraphs>16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Волошина Альбіна Миколаївна</dc:creator>
  <cp:lastModifiedBy>Jekichyambala</cp:lastModifiedBy>
  <cp:revision>3</cp:revision>
  <dcterms:created xsi:type="dcterms:W3CDTF">2022-11-21T07:36:00Z</dcterms:created>
  <dcterms:modified xsi:type="dcterms:W3CDTF">2022-11-21T07:44:00Z</dcterms:modified>
</cp:coreProperties>
</file>