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5FD" w:rsidRPr="00C25557" w:rsidRDefault="005355FD" w:rsidP="005355F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uk-UA"/>
        </w:rPr>
        <w:t>МЕДИЧНА РЕАБІЛІТАЦІЯ ДОРОСЛИХ ТА ДІТЕЙ ВІД ТРЬОХ РОКІВ З УРАЖЕННЯМ ОПОРНО-РУХОВОГО АПАРАТУ</w:t>
      </w:r>
    </w:p>
    <w:p w:rsidR="005355FD" w:rsidRPr="00C25557" w:rsidRDefault="005355FD" w:rsidP="005355F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355FD" w:rsidRPr="00C25557" w:rsidRDefault="005355FD" w:rsidP="005355FD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  <w:rPr>
          <w:b/>
          <w:bCs/>
          <w:color w:val="000000"/>
          <w:shd w:val="clear" w:color="auto" w:fill="FFFFFF"/>
        </w:rPr>
      </w:pPr>
      <w:r w:rsidRPr="00C25557">
        <w:rPr>
          <w:b/>
          <w:bCs/>
          <w:color w:val="000000"/>
          <w:shd w:val="clear" w:color="auto" w:fill="FFFFFF"/>
        </w:rPr>
        <w:t>Обсяг медичних та реабілітаційних послуг, який надавач зобов’язується надавати за договором відповідно до функціонального стану пацієнта/пацієнтки (специфікація)</w:t>
      </w:r>
    </w:p>
    <w:p w:rsidR="005355FD" w:rsidRPr="00C25557" w:rsidRDefault="005355FD" w:rsidP="005355FD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</w:pP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первинного реабілітаційного обстеження членами мультидисциплінарної реабілітаційної команди проводиться з використанням специфічних для конкретного клінічного діагнозу міжнародних стандартизованих інструментів обстеження та оцінки (шкали/тести/опитувальники).</w:t>
      </w: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Постановка реабілітаційного діагнозу та складання індивідуального реабілітаційного плану на основі офіційних форм документування МКФ з використанням специфічних для конкретної нозології стандартизованих інструментів оцінювання (шкали/тести/опитувальники). Загальні мета та завдання, визначені в індивідуальному реабілітаційному плані, повинні бути специфічні, вимірюванні, досяжні, реалістичні та визначенні в часі. Оцінювання стану функціонування, показань та протипоказань до реабілітаційної допомоги в амбулаторних та/або стаціонарних умовах. </w:t>
      </w: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Надання послуг з реабілітації у сфері охорони здоров’я за напрямом опорно-рухової реабілітації та/або післяопераційної реабілітації відповідно до складеного індивідуального реабілітаційного плану та постійний моніторинг стану пацієнта/пацієнтки. </w:t>
      </w: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Здійснення моніторингу клінічного стану пацієнта/пацієнтки, поточного контролю за виконанням та коригування індивідуального реабілітаційного плану з оцінюванням прогресу в досягненні намічених мети та завдань.</w:t>
      </w: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реабілітаційного маршруту пацієнта/пацієнтки.</w:t>
      </w:r>
    </w:p>
    <w:p w:rsidR="005355FD" w:rsidRPr="00C25557" w:rsidRDefault="005355FD" w:rsidP="005355FD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лабораторних обстежень, зокрема:</w:t>
      </w:r>
    </w:p>
    <w:p w:rsidR="005355FD" w:rsidRPr="00C25557" w:rsidRDefault="005355FD" w:rsidP="005355FD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розгорнутий клінічний аналіз крові;</w:t>
      </w:r>
    </w:p>
    <w:p w:rsidR="005355FD" w:rsidRPr="00C25557" w:rsidRDefault="005355FD" w:rsidP="005355FD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біохімічний аналіз крові (загальний білок, креатинін, сечовина, С-реактивний білок);</w:t>
      </w:r>
    </w:p>
    <w:p w:rsidR="005355FD" w:rsidRPr="00C25557" w:rsidRDefault="005355FD" w:rsidP="005355FD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глюкоза в цільній крові або сироватці крові;</w:t>
      </w:r>
    </w:p>
    <w:p w:rsidR="005355FD" w:rsidRPr="00C25557" w:rsidRDefault="005355FD" w:rsidP="005355FD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загальний аналіз сечі;</w:t>
      </w:r>
    </w:p>
    <w:p w:rsidR="005355FD" w:rsidRPr="00C25557" w:rsidRDefault="005355FD" w:rsidP="005355FD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інші лабораторні дослідження відповідно до потреб пацієнтів (за умови наявності відповідного обладнання у закладі та стаціонарного лікування пацієнта/пацієнтки).</w:t>
      </w:r>
    </w:p>
    <w:p w:rsidR="005355FD" w:rsidRPr="00C25557" w:rsidRDefault="005355FD" w:rsidP="005355FD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інструментальних обстежень відповідно до галузевих стандартів у сфері охорони здоров’я.</w:t>
      </w:r>
    </w:p>
    <w:p w:rsidR="005355FD" w:rsidRPr="00C25557" w:rsidRDefault="005355FD" w:rsidP="005355FD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Консультування пацієнта/пацієнтки лікарями інших спеціальностей відповідно до нозології та стану пацієнта/пацієнтки.</w:t>
      </w:r>
    </w:p>
    <w:p w:rsidR="005355FD" w:rsidRPr="00C25557" w:rsidRDefault="005355FD" w:rsidP="005355FD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Організація навчання пацієнтів/родини/доглядачів особливостям догляду, запобіганню можливих ускладнень та дотриманню рекомендацій на всіх етапах надання допомоги.</w:t>
      </w:r>
    </w:p>
    <w:p w:rsidR="005355FD" w:rsidRPr="00C25557" w:rsidRDefault="005355FD" w:rsidP="005355FD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Психологічний супровід пацієнтів після перенесених травм та/або післяопераційних втручань, в тому числі учасникам операції об’єднаних сил (ООС) з наданням подальших рекомендацій та/або спрямуванням (за показами) для отримання</w:t>
      </w:r>
      <w:r>
        <w:rPr>
          <w:color w:val="000000"/>
          <w:shd w:val="clear" w:color="auto" w:fill="FFFFFF"/>
        </w:rPr>
        <w:t xml:space="preserve"> </w:t>
      </w:r>
      <w:r w:rsidRPr="00C25557">
        <w:rPr>
          <w:color w:val="000000"/>
          <w:shd w:val="clear" w:color="auto" w:fill="FFFFFF"/>
        </w:rPr>
        <w:t>медичної допомоги або</w:t>
      </w:r>
      <w:r>
        <w:rPr>
          <w:color w:val="000000"/>
          <w:shd w:val="clear" w:color="auto" w:fill="FFFFFF"/>
        </w:rPr>
        <w:t xml:space="preserve"> </w:t>
      </w:r>
      <w:r w:rsidRPr="00C25557">
        <w:rPr>
          <w:color w:val="000000"/>
          <w:shd w:val="clear" w:color="auto" w:fill="FFFFFF"/>
        </w:rPr>
        <w:t>психологічної реабілітації.</w:t>
      </w:r>
    </w:p>
    <w:p w:rsidR="005355FD" w:rsidRPr="00C25557" w:rsidRDefault="005355FD" w:rsidP="005355FD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</w:rPr>
        <w:t>Забезпечення харчування в умовах стаціонару.</w:t>
      </w:r>
    </w:p>
    <w:p w:rsidR="006731F7" w:rsidRPr="005355FD" w:rsidRDefault="006731F7" w:rsidP="005355FD">
      <w:bookmarkStart w:id="0" w:name="_GoBack"/>
      <w:bookmarkEnd w:id="0"/>
    </w:p>
    <w:sectPr w:rsidR="006731F7" w:rsidRPr="00535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43666"/>
    <w:multiLevelType w:val="multilevel"/>
    <w:tmpl w:val="2D686A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881493"/>
    <w:multiLevelType w:val="multilevel"/>
    <w:tmpl w:val="1F428F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1043E2B"/>
    <w:multiLevelType w:val="multilevel"/>
    <w:tmpl w:val="81E4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E468C"/>
    <w:multiLevelType w:val="multilevel"/>
    <w:tmpl w:val="6B529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593C8C"/>
    <w:multiLevelType w:val="multilevel"/>
    <w:tmpl w:val="00200E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695EF4"/>
    <w:multiLevelType w:val="multilevel"/>
    <w:tmpl w:val="FB0236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4C7EFA"/>
    <w:multiLevelType w:val="multilevel"/>
    <w:tmpl w:val="338CF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9CB23B8"/>
    <w:multiLevelType w:val="multilevel"/>
    <w:tmpl w:val="E214C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6E4F79"/>
    <w:multiLevelType w:val="multilevel"/>
    <w:tmpl w:val="1CD8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8C279FF"/>
    <w:multiLevelType w:val="multilevel"/>
    <w:tmpl w:val="0532B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BB4D81"/>
    <w:multiLevelType w:val="multilevel"/>
    <w:tmpl w:val="023E4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B44451A"/>
    <w:multiLevelType w:val="multilevel"/>
    <w:tmpl w:val="66402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5"/>
  </w:num>
  <w:num w:numId="5">
    <w:abstractNumId w:val="0"/>
  </w:num>
  <w:num w:numId="6">
    <w:abstractNumId w:val="5"/>
  </w:num>
  <w:num w:numId="7">
    <w:abstractNumId w:val="13"/>
  </w:num>
  <w:num w:numId="8">
    <w:abstractNumId w:val="6"/>
  </w:num>
  <w:num w:numId="9">
    <w:abstractNumId w:val="8"/>
  </w:num>
  <w:num w:numId="10">
    <w:abstractNumId w:val="3"/>
  </w:num>
  <w:num w:numId="11">
    <w:abstractNumId w:val="1"/>
  </w:num>
  <w:num w:numId="12">
    <w:abstractNumId w:val="14"/>
  </w:num>
  <w:num w:numId="13">
    <w:abstractNumId w:val="2"/>
    <w:lvlOverride w:ilvl="0">
      <w:lvl w:ilvl="0">
        <w:numFmt w:val="lowerLetter"/>
        <w:lvlText w:val="%1."/>
        <w:lvlJc w:val="left"/>
      </w:lvl>
    </w:lvlOverride>
  </w:num>
  <w:num w:numId="14">
    <w:abstractNumId w:val="10"/>
  </w:num>
  <w:num w:numId="15">
    <w:abstractNumId w:val="9"/>
    <w:lvlOverride w:ilvl="0">
      <w:lvl w:ilvl="0">
        <w:numFmt w:val="lowerLetter"/>
        <w:lvlText w:val="%1."/>
        <w:lvlJc w:val="left"/>
      </w:lvl>
    </w:lvlOverride>
  </w:num>
  <w:num w:numId="16">
    <w:abstractNumId w:val="12"/>
    <w:lvlOverride w:ilvl="0">
      <w:lvl w:ilvl="0">
        <w:numFmt w:val="decimal"/>
        <w:lvlText w:val="%1."/>
        <w:lvlJc w:val="left"/>
      </w:lvl>
    </w:lvlOverride>
  </w:num>
  <w:num w:numId="17">
    <w:abstractNumId w:val="12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12"/>
    <w:lvlOverride w:ilvl="0">
      <w:lvl w:ilvl="0">
        <w:numFmt w:val="decimal"/>
        <w:lvlText w:val="%1."/>
        <w:lvlJc w:val="left"/>
      </w:lvl>
    </w:lvlOverride>
  </w:num>
  <w:num w:numId="20">
    <w:abstractNumId w:val="1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1E7E93"/>
    <w:rsid w:val="002B2726"/>
    <w:rsid w:val="00320D1D"/>
    <w:rsid w:val="005355FD"/>
    <w:rsid w:val="005F140D"/>
    <w:rsid w:val="006731F7"/>
    <w:rsid w:val="006C43E2"/>
    <w:rsid w:val="0085235E"/>
    <w:rsid w:val="008D2A75"/>
    <w:rsid w:val="00993769"/>
    <w:rsid w:val="00994508"/>
    <w:rsid w:val="00A35791"/>
    <w:rsid w:val="00A574AD"/>
    <w:rsid w:val="00BA68B5"/>
    <w:rsid w:val="00C47F4E"/>
    <w:rsid w:val="00D65A2F"/>
    <w:rsid w:val="00DA2B62"/>
    <w:rsid w:val="00DC35BC"/>
    <w:rsid w:val="00FB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Normal (Web)"/>
    <w:basedOn w:val="a"/>
    <w:uiPriority w:val="99"/>
    <w:unhideWhenUsed/>
    <w:rsid w:val="005F1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2021-08-03T06:51:00Z</dcterms:created>
  <dcterms:modified xsi:type="dcterms:W3CDTF">2022-02-07T09:37:00Z</dcterms:modified>
</cp:coreProperties>
</file>