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B3CDD" w:rsidRDefault="001B3CDD" w:rsidP="001B3CDD">
      <w:pPr>
        <w:pStyle w:val="1"/>
        <w:spacing w:before="0" w:after="0"/>
        <w:jc w:val="center"/>
      </w:pPr>
      <w:bookmarkStart w:id="0" w:name="_GoBack"/>
      <w:r>
        <w:rPr>
          <w:sz w:val="24"/>
          <w:szCs w:val="24"/>
        </w:rPr>
        <w:t>СТАЦІОНАРНА ДОПОМОГА ДОРОСЛИМ ТА ДІТЯМ БЕЗ ПРОВЕДЕННЯ ХІРУРГІЧНИХ ОПЕРАЦІЙ</w:t>
      </w:r>
      <w:bookmarkEnd w:id="0"/>
      <w:r>
        <w:rPr>
          <w:sz w:val="24"/>
          <w:szCs w:val="24"/>
        </w:rPr>
        <w:t xml:space="preserve"> </w:t>
      </w:r>
    </w:p>
    <w:p w:rsidR="001B3CDD" w:rsidRDefault="001B3CDD" w:rsidP="001B3CDD">
      <w:pPr>
        <w:pBdr>
          <w:top w:val="nil"/>
          <w:left w:val="nil"/>
          <w:bottom w:val="nil"/>
          <w:right w:val="nil"/>
          <w:between w:val="nil"/>
        </w:pBdr>
        <w:shd w:val="clear" w:color="auto" w:fill="FFFFFF"/>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highlight w:val="white"/>
        </w:rPr>
        <w:t>Обсяг медичних послуг, який надавач зобов’язується надавати за договором відповідно до медичних потреб пацієнта/пацієнтки (специфікація)</w:t>
      </w:r>
    </w:p>
    <w:p w:rsidR="001B3CDD" w:rsidRDefault="001B3CDD" w:rsidP="001B3CDD">
      <w:pPr>
        <w:pBdr>
          <w:top w:val="nil"/>
          <w:left w:val="nil"/>
          <w:bottom w:val="nil"/>
          <w:right w:val="nil"/>
          <w:between w:val="nil"/>
        </w:pBdr>
        <w:shd w:val="clear" w:color="auto" w:fill="FFFFFF"/>
        <w:spacing w:after="0" w:line="240" w:lineRule="auto"/>
        <w:ind w:left="-360" w:hanging="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p w:rsidR="001B3CDD" w:rsidRDefault="001B3CDD" w:rsidP="001B3CDD">
      <w:pPr>
        <w:numPr>
          <w:ilvl w:val="0"/>
          <w:numId w:val="2"/>
        </w:numPr>
        <w:pBdr>
          <w:top w:val="nil"/>
          <w:left w:val="nil"/>
          <w:bottom w:val="nil"/>
          <w:right w:val="nil"/>
          <w:between w:val="nil"/>
        </w:pBdr>
        <w:shd w:val="clear" w:color="auto" w:fill="FFFFFF"/>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Забезпечення первинного огляду пацієнта/пацієнтки з визначенням його/її маршрутизації.</w:t>
      </w:r>
    </w:p>
    <w:p w:rsidR="001B3CDD" w:rsidRDefault="001B3CDD" w:rsidP="001B3CDD">
      <w:pPr>
        <w:numPr>
          <w:ilvl w:val="0"/>
          <w:numId w:val="2"/>
        </w:numPr>
        <w:pBdr>
          <w:top w:val="nil"/>
          <w:left w:val="nil"/>
          <w:bottom w:val="nil"/>
          <w:right w:val="nil"/>
          <w:between w:val="nil"/>
        </w:pBdr>
        <w:shd w:val="clear" w:color="auto" w:fill="FFFFFF"/>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Проведення лабораторних досліджень, зокрема:</w:t>
      </w:r>
    </w:p>
    <w:p w:rsidR="001B3CDD" w:rsidRPr="00FD4356" w:rsidRDefault="001B3CDD" w:rsidP="001B3CDD">
      <w:pPr>
        <w:pStyle w:val="a3"/>
        <w:numPr>
          <w:ilvl w:val="0"/>
          <w:numId w:val="38"/>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sidRPr="00FD4356">
        <w:rPr>
          <w:rFonts w:ascii="Times New Roman" w:eastAsia="Times New Roman" w:hAnsi="Times New Roman" w:cs="Times New Roman"/>
          <w:color w:val="000000"/>
          <w:sz w:val="24"/>
          <w:szCs w:val="24"/>
          <w:highlight w:val="white"/>
        </w:rPr>
        <w:t>розгорнутий клінічний аналіз крові;</w:t>
      </w:r>
    </w:p>
    <w:p w:rsidR="001B3CDD" w:rsidRPr="00FD4356" w:rsidRDefault="001B3CDD" w:rsidP="001B3CDD">
      <w:pPr>
        <w:pStyle w:val="a3"/>
        <w:numPr>
          <w:ilvl w:val="0"/>
          <w:numId w:val="38"/>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sidRPr="00FD4356">
        <w:rPr>
          <w:rFonts w:ascii="Times New Roman" w:eastAsia="Times New Roman" w:hAnsi="Times New Roman" w:cs="Times New Roman"/>
          <w:color w:val="000000"/>
          <w:sz w:val="24"/>
          <w:szCs w:val="24"/>
          <w:highlight w:val="white"/>
        </w:rPr>
        <w:t>група крові і резус-фактора;</w:t>
      </w:r>
    </w:p>
    <w:p w:rsidR="001B3CDD" w:rsidRPr="00FD4356" w:rsidRDefault="001B3CDD" w:rsidP="001B3CDD">
      <w:pPr>
        <w:pStyle w:val="a3"/>
        <w:numPr>
          <w:ilvl w:val="0"/>
          <w:numId w:val="38"/>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sidRPr="00FD4356">
        <w:rPr>
          <w:rFonts w:ascii="Times New Roman" w:eastAsia="Times New Roman" w:hAnsi="Times New Roman" w:cs="Times New Roman"/>
          <w:color w:val="000000"/>
          <w:sz w:val="24"/>
          <w:szCs w:val="24"/>
          <w:highlight w:val="white"/>
        </w:rPr>
        <w:t xml:space="preserve">біохімічний аналіз крові (загальний білок, альбумін, глобулін, альфа-амілаза, </w:t>
      </w:r>
      <w:proofErr w:type="spellStart"/>
      <w:r w:rsidRPr="00FD4356">
        <w:rPr>
          <w:rFonts w:ascii="Times New Roman" w:eastAsia="Times New Roman" w:hAnsi="Times New Roman" w:cs="Times New Roman"/>
          <w:color w:val="000000"/>
          <w:sz w:val="24"/>
          <w:szCs w:val="24"/>
          <w:highlight w:val="white"/>
        </w:rPr>
        <w:t>аспартатамінотрансфераза</w:t>
      </w:r>
      <w:proofErr w:type="spellEnd"/>
      <w:r w:rsidRPr="00FD4356">
        <w:rPr>
          <w:rFonts w:ascii="Times New Roman" w:eastAsia="Times New Roman" w:hAnsi="Times New Roman" w:cs="Times New Roman"/>
          <w:color w:val="000000"/>
          <w:sz w:val="24"/>
          <w:szCs w:val="24"/>
          <w:highlight w:val="white"/>
        </w:rPr>
        <w:t xml:space="preserve"> (</w:t>
      </w:r>
      <w:proofErr w:type="spellStart"/>
      <w:r w:rsidRPr="00FD4356">
        <w:rPr>
          <w:rFonts w:ascii="Times New Roman" w:eastAsia="Times New Roman" w:hAnsi="Times New Roman" w:cs="Times New Roman"/>
          <w:color w:val="000000"/>
          <w:sz w:val="24"/>
          <w:szCs w:val="24"/>
          <w:highlight w:val="white"/>
        </w:rPr>
        <w:t>АсАТ</w:t>
      </w:r>
      <w:proofErr w:type="spellEnd"/>
      <w:r w:rsidRPr="00FD4356">
        <w:rPr>
          <w:rFonts w:ascii="Times New Roman" w:eastAsia="Times New Roman" w:hAnsi="Times New Roman" w:cs="Times New Roman"/>
          <w:color w:val="000000"/>
          <w:sz w:val="24"/>
          <w:szCs w:val="24"/>
          <w:highlight w:val="white"/>
        </w:rPr>
        <w:t xml:space="preserve">), </w:t>
      </w:r>
      <w:proofErr w:type="spellStart"/>
      <w:r w:rsidRPr="00FD4356">
        <w:rPr>
          <w:rFonts w:ascii="Times New Roman" w:eastAsia="Times New Roman" w:hAnsi="Times New Roman" w:cs="Times New Roman"/>
          <w:color w:val="000000"/>
          <w:sz w:val="24"/>
          <w:szCs w:val="24"/>
          <w:highlight w:val="white"/>
        </w:rPr>
        <w:t>аланінамінотрансфераза</w:t>
      </w:r>
      <w:proofErr w:type="spellEnd"/>
      <w:r w:rsidRPr="00FD4356">
        <w:rPr>
          <w:rFonts w:ascii="Times New Roman" w:eastAsia="Times New Roman" w:hAnsi="Times New Roman" w:cs="Times New Roman"/>
          <w:color w:val="000000"/>
          <w:sz w:val="24"/>
          <w:szCs w:val="24"/>
          <w:highlight w:val="white"/>
        </w:rPr>
        <w:t xml:space="preserve"> (</w:t>
      </w:r>
      <w:proofErr w:type="spellStart"/>
      <w:r w:rsidRPr="00FD4356">
        <w:rPr>
          <w:rFonts w:ascii="Times New Roman" w:eastAsia="Times New Roman" w:hAnsi="Times New Roman" w:cs="Times New Roman"/>
          <w:color w:val="000000"/>
          <w:sz w:val="24"/>
          <w:szCs w:val="24"/>
          <w:highlight w:val="white"/>
        </w:rPr>
        <w:t>АлАТ</w:t>
      </w:r>
      <w:proofErr w:type="spellEnd"/>
      <w:r w:rsidRPr="00FD4356">
        <w:rPr>
          <w:rFonts w:ascii="Times New Roman" w:eastAsia="Times New Roman" w:hAnsi="Times New Roman" w:cs="Times New Roman"/>
          <w:color w:val="000000"/>
          <w:sz w:val="24"/>
          <w:szCs w:val="24"/>
          <w:highlight w:val="white"/>
        </w:rPr>
        <w:t xml:space="preserve">), білірубін і його фракції (загальний, прямий, непрямий), креатинін, сечовина, сечова кислота, електроліти: калій, хлор, натрій, магній, кальцій; </w:t>
      </w:r>
      <w:proofErr w:type="spellStart"/>
      <w:r w:rsidRPr="00FD4356">
        <w:rPr>
          <w:rFonts w:ascii="Times New Roman" w:eastAsia="Times New Roman" w:hAnsi="Times New Roman" w:cs="Times New Roman"/>
          <w:color w:val="000000"/>
          <w:sz w:val="24"/>
          <w:szCs w:val="24"/>
          <w:highlight w:val="white"/>
        </w:rPr>
        <w:t>феритин</w:t>
      </w:r>
      <w:proofErr w:type="spellEnd"/>
      <w:r w:rsidRPr="00FD4356">
        <w:rPr>
          <w:rFonts w:ascii="Times New Roman" w:eastAsia="Times New Roman" w:hAnsi="Times New Roman" w:cs="Times New Roman"/>
          <w:color w:val="000000"/>
          <w:sz w:val="24"/>
          <w:szCs w:val="24"/>
          <w:highlight w:val="white"/>
        </w:rPr>
        <w:t xml:space="preserve">; сироватковий </w:t>
      </w:r>
      <w:proofErr w:type="spellStart"/>
      <w:r w:rsidRPr="00FD4356">
        <w:rPr>
          <w:rFonts w:ascii="Times New Roman" w:eastAsia="Times New Roman" w:hAnsi="Times New Roman" w:cs="Times New Roman"/>
          <w:color w:val="000000"/>
          <w:sz w:val="24"/>
          <w:szCs w:val="24"/>
          <w:highlight w:val="white"/>
        </w:rPr>
        <w:t>прокальцитонін</w:t>
      </w:r>
      <w:proofErr w:type="spellEnd"/>
      <w:r w:rsidRPr="00FD4356">
        <w:rPr>
          <w:rFonts w:ascii="Times New Roman" w:eastAsia="Times New Roman" w:hAnsi="Times New Roman" w:cs="Times New Roman"/>
          <w:color w:val="000000"/>
          <w:sz w:val="24"/>
          <w:szCs w:val="24"/>
          <w:highlight w:val="white"/>
        </w:rPr>
        <w:t xml:space="preserve">, </w:t>
      </w:r>
      <w:proofErr w:type="spellStart"/>
      <w:r w:rsidRPr="00FD4356">
        <w:rPr>
          <w:rFonts w:ascii="Times New Roman" w:eastAsia="Times New Roman" w:hAnsi="Times New Roman" w:cs="Times New Roman"/>
          <w:color w:val="000000"/>
          <w:sz w:val="24"/>
          <w:szCs w:val="24"/>
          <w:highlight w:val="white"/>
        </w:rPr>
        <w:t>тропонін</w:t>
      </w:r>
      <w:proofErr w:type="spellEnd"/>
      <w:r w:rsidRPr="00FD4356">
        <w:rPr>
          <w:rFonts w:ascii="Times New Roman" w:eastAsia="Times New Roman" w:hAnsi="Times New Roman" w:cs="Times New Roman"/>
          <w:color w:val="000000"/>
          <w:sz w:val="24"/>
          <w:szCs w:val="24"/>
          <w:highlight w:val="white"/>
        </w:rPr>
        <w:t xml:space="preserve"> I або Т, високочутливий (</w:t>
      </w:r>
      <w:proofErr w:type="spellStart"/>
      <w:r w:rsidRPr="00FD4356">
        <w:rPr>
          <w:rFonts w:ascii="Times New Roman" w:eastAsia="Times New Roman" w:hAnsi="Times New Roman" w:cs="Times New Roman"/>
          <w:color w:val="000000"/>
          <w:sz w:val="24"/>
          <w:szCs w:val="24"/>
          <w:highlight w:val="white"/>
        </w:rPr>
        <w:t>hs-cTnI</w:t>
      </w:r>
      <w:proofErr w:type="spellEnd"/>
      <w:r w:rsidRPr="00FD4356">
        <w:rPr>
          <w:rFonts w:ascii="Times New Roman" w:eastAsia="Times New Roman" w:hAnsi="Times New Roman" w:cs="Times New Roman"/>
          <w:color w:val="000000"/>
          <w:sz w:val="24"/>
          <w:szCs w:val="24"/>
          <w:highlight w:val="white"/>
        </w:rPr>
        <w:t>); гамма-</w:t>
      </w:r>
      <w:proofErr w:type="spellStart"/>
      <w:r w:rsidRPr="00FD4356">
        <w:rPr>
          <w:rFonts w:ascii="Times New Roman" w:eastAsia="Times New Roman" w:hAnsi="Times New Roman" w:cs="Times New Roman"/>
          <w:color w:val="000000"/>
          <w:sz w:val="24"/>
          <w:szCs w:val="24"/>
          <w:highlight w:val="white"/>
        </w:rPr>
        <w:t>глутамінтранспептидаза</w:t>
      </w:r>
      <w:proofErr w:type="spellEnd"/>
      <w:r w:rsidRPr="00FD4356">
        <w:rPr>
          <w:rFonts w:ascii="Times New Roman" w:eastAsia="Times New Roman" w:hAnsi="Times New Roman" w:cs="Times New Roman"/>
          <w:color w:val="000000"/>
          <w:sz w:val="24"/>
          <w:szCs w:val="24"/>
          <w:highlight w:val="white"/>
        </w:rPr>
        <w:t xml:space="preserve"> (ГГТП), лужна фосфатаза, показник </w:t>
      </w:r>
      <w:proofErr w:type="spellStart"/>
      <w:r w:rsidRPr="00FD4356">
        <w:rPr>
          <w:rFonts w:ascii="Times New Roman" w:eastAsia="Times New Roman" w:hAnsi="Times New Roman" w:cs="Times New Roman"/>
          <w:color w:val="000000"/>
          <w:sz w:val="24"/>
          <w:szCs w:val="24"/>
          <w:highlight w:val="white"/>
        </w:rPr>
        <w:t>антинуклеарних</w:t>
      </w:r>
      <w:proofErr w:type="spellEnd"/>
      <w:r w:rsidRPr="00FD4356">
        <w:rPr>
          <w:rFonts w:ascii="Times New Roman" w:eastAsia="Times New Roman" w:hAnsi="Times New Roman" w:cs="Times New Roman"/>
          <w:color w:val="000000"/>
          <w:sz w:val="24"/>
          <w:szCs w:val="24"/>
          <w:highlight w:val="white"/>
        </w:rPr>
        <w:t xml:space="preserve"> антитіл (AНA));</w:t>
      </w:r>
    </w:p>
    <w:p w:rsidR="001B3CDD" w:rsidRPr="00FD4356" w:rsidRDefault="001B3CDD" w:rsidP="001B3CDD">
      <w:pPr>
        <w:pStyle w:val="a3"/>
        <w:numPr>
          <w:ilvl w:val="0"/>
          <w:numId w:val="38"/>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sidRPr="00FD4356">
        <w:rPr>
          <w:rFonts w:ascii="Times New Roman" w:eastAsia="Times New Roman" w:hAnsi="Times New Roman" w:cs="Times New Roman"/>
          <w:color w:val="000000"/>
          <w:sz w:val="24"/>
          <w:szCs w:val="24"/>
          <w:highlight w:val="white"/>
        </w:rPr>
        <w:t xml:space="preserve">ліпідний профіль: </w:t>
      </w:r>
      <w:proofErr w:type="spellStart"/>
      <w:r w:rsidRPr="00FD4356">
        <w:rPr>
          <w:rFonts w:ascii="Times New Roman" w:eastAsia="Times New Roman" w:hAnsi="Times New Roman" w:cs="Times New Roman"/>
          <w:color w:val="000000"/>
          <w:sz w:val="24"/>
          <w:szCs w:val="24"/>
          <w:highlight w:val="white"/>
        </w:rPr>
        <w:t>тригліцериди</w:t>
      </w:r>
      <w:proofErr w:type="spellEnd"/>
      <w:r w:rsidRPr="00FD4356">
        <w:rPr>
          <w:rFonts w:ascii="Times New Roman" w:eastAsia="Times New Roman" w:hAnsi="Times New Roman" w:cs="Times New Roman"/>
          <w:color w:val="000000"/>
          <w:sz w:val="24"/>
          <w:szCs w:val="24"/>
          <w:highlight w:val="white"/>
        </w:rPr>
        <w:t>, загальний холестерин, ліпопротеїди низької щільності (ЛПНЩ), ліпопротеїди високої щільності (ЛПВЩ) в сироватці крові;</w:t>
      </w:r>
    </w:p>
    <w:p w:rsidR="001B3CDD" w:rsidRPr="00FD4356" w:rsidRDefault="001B3CDD" w:rsidP="001B3CDD">
      <w:pPr>
        <w:pStyle w:val="a3"/>
        <w:numPr>
          <w:ilvl w:val="0"/>
          <w:numId w:val="38"/>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sidRPr="00FD4356">
        <w:rPr>
          <w:rFonts w:ascii="Times New Roman" w:eastAsia="Times New Roman" w:hAnsi="Times New Roman" w:cs="Times New Roman"/>
          <w:color w:val="000000"/>
          <w:sz w:val="24"/>
          <w:szCs w:val="24"/>
          <w:highlight w:val="white"/>
        </w:rPr>
        <w:t xml:space="preserve">ревматологічні та </w:t>
      </w:r>
      <w:proofErr w:type="spellStart"/>
      <w:r w:rsidRPr="00FD4356">
        <w:rPr>
          <w:rFonts w:ascii="Times New Roman" w:eastAsia="Times New Roman" w:hAnsi="Times New Roman" w:cs="Times New Roman"/>
          <w:color w:val="000000"/>
          <w:sz w:val="24"/>
          <w:szCs w:val="24"/>
          <w:highlight w:val="white"/>
        </w:rPr>
        <w:t>гострофазові</w:t>
      </w:r>
      <w:proofErr w:type="spellEnd"/>
      <w:r w:rsidRPr="00FD4356">
        <w:rPr>
          <w:rFonts w:ascii="Times New Roman" w:eastAsia="Times New Roman" w:hAnsi="Times New Roman" w:cs="Times New Roman"/>
          <w:color w:val="000000"/>
          <w:sz w:val="24"/>
          <w:szCs w:val="24"/>
          <w:highlight w:val="white"/>
        </w:rPr>
        <w:t xml:space="preserve"> показники (</w:t>
      </w:r>
      <w:proofErr w:type="spellStart"/>
      <w:r w:rsidRPr="00FD4356">
        <w:rPr>
          <w:rFonts w:ascii="Times New Roman" w:eastAsia="Times New Roman" w:hAnsi="Times New Roman" w:cs="Times New Roman"/>
          <w:color w:val="000000"/>
          <w:sz w:val="24"/>
          <w:szCs w:val="24"/>
          <w:highlight w:val="white"/>
        </w:rPr>
        <w:t>ревматоїдний</w:t>
      </w:r>
      <w:proofErr w:type="spellEnd"/>
      <w:r w:rsidRPr="00FD4356">
        <w:rPr>
          <w:rFonts w:ascii="Times New Roman" w:eastAsia="Times New Roman" w:hAnsi="Times New Roman" w:cs="Times New Roman"/>
          <w:color w:val="000000"/>
          <w:sz w:val="24"/>
          <w:szCs w:val="24"/>
          <w:highlight w:val="white"/>
        </w:rPr>
        <w:t xml:space="preserve"> фактор (кількісне визначення), </w:t>
      </w:r>
      <w:proofErr w:type="spellStart"/>
      <w:r w:rsidRPr="00FD4356">
        <w:rPr>
          <w:rFonts w:ascii="Times New Roman" w:eastAsia="Times New Roman" w:hAnsi="Times New Roman" w:cs="Times New Roman"/>
          <w:color w:val="000000"/>
          <w:sz w:val="24"/>
          <w:szCs w:val="24"/>
          <w:highlight w:val="white"/>
        </w:rPr>
        <w:t>сіалові</w:t>
      </w:r>
      <w:proofErr w:type="spellEnd"/>
      <w:r w:rsidRPr="00FD4356">
        <w:rPr>
          <w:rFonts w:ascii="Times New Roman" w:eastAsia="Times New Roman" w:hAnsi="Times New Roman" w:cs="Times New Roman"/>
          <w:color w:val="000000"/>
          <w:sz w:val="24"/>
          <w:szCs w:val="24"/>
          <w:highlight w:val="white"/>
        </w:rPr>
        <w:t xml:space="preserve"> кислоти, С-реактивний білок (кількісне визначення), </w:t>
      </w:r>
      <w:proofErr w:type="spellStart"/>
      <w:r w:rsidRPr="00FD4356">
        <w:rPr>
          <w:rFonts w:ascii="Times New Roman" w:eastAsia="Times New Roman" w:hAnsi="Times New Roman" w:cs="Times New Roman"/>
          <w:color w:val="000000"/>
          <w:sz w:val="24"/>
          <w:szCs w:val="24"/>
          <w:highlight w:val="white"/>
        </w:rPr>
        <w:t>антистрептолізин</w:t>
      </w:r>
      <w:proofErr w:type="spellEnd"/>
      <w:r w:rsidRPr="00FD4356">
        <w:rPr>
          <w:rFonts w:ascii="Times New Roman" w:eastAsia="Times New Roman" w:hAnsi="Times New Roman" w:cs="Times New Roman"/>
          <w:color w:val="000000"/>
          <w:sz w:val="24"/>
          <w:szCs w:val="24"/>
          <w:highlight w:val="white"/>
        </w:rPr>
        <w:t>-О (кількісне визначення));</w:t>
      </w:r>
    </w:p>
    <w:p w:rsidR="001B3CDD" w:rsidRPr="00FD4356" w:rsidRDefault="001B3CDD" w:rsidP="001B3CDD">
      <w:pPr>
        <w:pStyle w:val="a3"/>
        <w:numPr>
          <w:ilvl w:val="0"/>
          <w:numId w:val="38"/>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proofErr w:type="spellStart"/>
      <w:r w:rsidRPr="00FD4356">
        <w:rPr>
          <w:rFonts w:ascii="Times New Roman" w:eastAsia="Times New Roman" w:hAnsi="Times New Roman" w:cs="Times New Roman"/>
          <w:color w:val="000000"/>
          <w:sz w:val="24"/>
          <w:szCs w:val="24"/>
          <w:highlight w:val="white"/>
        </w:rPr>
        <w:t>коагуляційний</w:t>
      </w:r>
      <w:proofErr w:type="spellEnd"/>
      <w:r w:rsidRPr="00FD4356">
        <w:rPr>
          <w:rFonts w:ascii="Times New Roman" w:eastAsia="Times New Roman" w:hAnsi="Times New Roman" w:cs="Times New Roman"/>
          <w:color w:val="000000"/>
          <w:sz w:val="24"/>
          <w:szCs w:val="24"/>
          <w:highlight w:val="white"/>
        </w:rPr>
        <w:t xml:space="preserve"> гемостаз (</w:t>
      </w:r>
      <w:proofErr w:type="spellStart"/>
      <w:r w:rsidRPr="00FD4356">
        <w:rPr>
          <w:rFonts w:ascii="Times New Roman" w:eastAsia="Times New Roman" w:hAnsi="Times New Roman" w:cs="Times New Roman"/>
          <w:color w:val="000000"/>
          <w:sz w:val="24"/>
          <w:szCs w:val="24"/>
          <w:highlight w:val="white"/>
        </w:rPr>
        <w:t>тромбіновий</w:t>
      </w:r>
      <w:proofErr w:type="spellEnd"/>
      <w:r w:rsidRPr="00FD4356">
        <w:rPr>
          <w:rFonts w:ascii="Times New Roman" w:eastAsia="Times New Roman" w:hAnsi="Times New Roman" w:cs="Times New Roman"/>
          <w:color w:val="000000"/>
          <w:sz w:val="24"/>
          <w:szCs w:val="24"/>
          <w:highlight w:val="white"/>
        </w:rPr>
        <w:t xml:space="preserve"> час, активований частковий (парціальний) </w:t>
      </w:r>
      <w:proofErr w:type="spellStart"/>
      <w:r w:rsidRPr="00FD4356">
        <w:rPr>
          <w:rFonts w:ascii="Times New Roman" w:eastAsia="Times New Roman" w:hAnsi="Times New Roman" w:cs="Times New Roman"/>
          <w:color w:val="000000"/>
          <w:sz w:val="24"/>
          <w:szCs w:val="24"/>
          <w:highlight w:val="white"/>
        </w:rPr>
        <w:t>тромбопластиновий</w:t>
      </w:r>
      <w:proofErr w:type="spellEnd"/>
      <w:r w:rsidRPr="00FD4356">
        <w:rPr>
          <w:rFonts w:ascii="Times New Roman" w:eastAsia="Times New Roman" w:hAnsi="Times New Roman" w:cs="Times New Roman"/>
          <w:color w:val="000000"/>
          <w:sz w:val="24"/>
          <w:szCs w:val="24"/>
          <w:highlight w:val="white"/>
        </w:rPr>
        <w:t xml:space="preserve"> час (АЧТЧ, АПТЧ), фібриноген, міжнародне нормалізоване відношення (МНВ));</w:t>
      </w:r>
    </w:p>
    <w:p w:rsidR="001B3CDD" w:rsidRPr="00FD4356" w:rsidRDefault="001B3CDD" w:rsidP="001B3CDD">
      <w:pPr>
        <w:pStyle w:val="a3"/>
        <w:numPr>
          <w:ilvl w:val="0"/>
          <w:numId w:val="38"/>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sidRPr="00FD4356">
        <w:rPr>
          <w:rFonts w:ascii="Times New Roman" w:eastAsia="Times New Roman" w:hAnsi="Times New Roman" w:cs="Times New Roman"/>
          <w:color w:val="000000"/>
          <w:sz w:val="24"/>
          <w:szCs w:val="24"/>
          <w:highlight w:val="white"/>
        </w:rPr>
        <w:t>глюкоза в цільній крові або сироватці крові; </w:t>
      </w:r>
    </w:p>
    <w:p w:rsidR="001B3CDD" w:rsidRPr="00FD4356" w:rsidRDefault="001B3CDD" w:rsidP="001B3CDD">
      <w:pPr>
        <w:pStyle w:val="a3"/>
        <w:numPr>
          <w:ilvl w:val="0"/>
          <w:numId w:val="38"/>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proofErr w:type="spellStart"/>
      <w:r w:rsidRPr="00FD4356">
        <w:rPr>
          <w:rFonts w:ascii="Times New Roman" w:eastAsia="Times New Roman" w:hAnsi="Times New Roman" w:cs="Times New Roman"/>
          <w:color w:val="000000"/>
          <w:sz w:val="24"/>
          <w:szCs w:val="24"/>
          <w:highlight w:val="white"/>
        </w:rPr>
        <w:t>глюкозотолерантний</w:t>
      </w:r>
      <w:proofErr w:type="spellEnd"/>
      <w:r w:rsidRPr="00FD4356">
        <w:rPr>
          <w:rFonts w:ascii="Times New Roman" w:eastAsia="Times New Roman" w:hAnsi="Times New Roman" w:cs="Times New Roman"/>
          <w:color w:val="000000"/>
          <w:sz w:val="24"/>
          <w:szCs w:val="24"/>
          <w:highlight w:val="white"/>
        </w:rPr>
        <w:t xml:space="preserve"> тест;</w:t>
      </w:r>
    </w:p>
    <w:p w:rsidR="001B3CDD" w:rsidRPr="00FD4356" w:rsidRDefault="001B3CDD" w:rsidP="001B3CDD">
      <w:pPr>
        <w:pStyle w:val="a3"/>
        <w:numPr>
          <w:ilvl w:val="0"/>
          <w:numId w:val="38"/>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proofErr w:type="spellStart"/>
      <w:r w:rsidRPr="00FD4356">
        <w:rPr>
          <w:rFonts w:ascii="Times New Roman" w:eastAsia="Times New Roman" w:hAnsi="Times New Roman" w:cs="Times New Roman"/>
          <w:color w:val="000000"/>
          <w:sz w:val="24"/>
          <w:szCs w:val="24"/>
          <w:highlight w:val="white"/>
        </w:rPr>
        <w:t>глікозильований</w:t>
      </w:r>
      <w:proofErr w:type="spellEnd"/>
      <w:r w:rsidRPr="00FD4356">
        <w:rPr>
          <w:rFonts w:ascii="Times New Roman" w:eastAsia="Times New Roman" w:hAnsi="Times New Roman" w:cs="Times New Roman"/>
          <w:color w:val="000000"/>
          <w:sz w:val="24"/>
          <w:szCs w:val="24"/>
          <w:highlight w:val="white"/>
        </w:rPr>
        <w:t xml:space="preserve"> гемоглобін у цільній крові;</w:t>
      </w:r>
    </w:p>
    <w:p w:rsidR="001B3CDD" w:rsidRPr="00FD4356" w:rsidRDefault="001B3CDD" w:rsidP="001B3CDD">
      <w:pPr>
        <w:pStyle w:val="a3"/>
        <w:numPr>
          <w:ilvl w:val="0"/>
          <w:numId w:val="38"/>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sidRPr="00FD4356">
        <w:rPr>
          <w:rFonts w:ascii="Times New Roman" w:eastAsia="Times New Roman" w:hAnsi="Times New Roman" w:cs="Times New Roman"/>
          <w:color w:val="000000"/>
          <w:sz w:val="24"/>
          <w:szCs w:val="24"/>
          <w:highlight w:val="white"/>
        </w:rPr>
        <w:t>дослідження спинномозкової рідини;</w:t>
      </w:r>
    </w:p>
    <w:p w:rsidR="001B3CDD" w:rsidRPr="00FD4356" w:rsidRDefault="001B3CDD" w:rsidP="001B3CDD">
      <w:pPr>
        <w:pStyle w:val="a3"/>
        <w:numPr>
          <w:ilvl w:val="0"/>
          <w:numId w:val="38"/>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sidRPr="00FD4356">
        <w:rPr>
          <w:rFonts w:ascii="Times New Roman" w:eastAsia="Times New Roman" w:hAnsi="Times New Roman" w:cs="Times New Roman"/>
          <w:color w:val="000000"/>
          <w:sz w:val="24"/>
          <w:szCs w:val="24"/>
          <w:highlight w:val="white"/>
        </w:rPr>
        <w:t>аналіз сечі загальний;</w:t>
      </w:r>
    </w:p>
    <w:p w:rsidR="001B3CDD" w:rsidRPr="00FD4356" w:rsidRDefault="001B3CDD" w:rsidP="001B3CDD">
      <w:pPr>
        <w:pStyle w:val="a3"/>
        <w:numPr>
          <w:ilvl w:val="0"/>
          <w:numId w:val="38"/>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proofErr w:type="spellStart"/>
      <w:r w:rsidRPr="00FD4356">
        <w:rPr>
          <w:rFonts w:ascii="Times New Roman" w:eastAsia="Times New Roman" w:hAnsi="Times New Roman" w:cs="Times New Roman"/>
          <w:color w:val="000000"/>
          <w:sz w:val="24"/>
          <w:szCs w:val="24"/>
          <w:highlight w:val="white"/>
        </w:rPr>
        <w:t>мікроальбумін</w:t>
      </w:r>
      <w:proofErr w:type="spellEnd"/>
      <w:r w:rsidRPr="00FD4356">
        <w:rPr>
          <w:rFonts w:ascii="Times New Roman" w:eastAsia="Times New Roman" w:hAnsi="Times New Roman" w:cs="Times New Roman"/>
          <w:color w:val="000000"/>
          <w:sz w:val="24"/>
          <w:szCs w:val="24"/>
          <w:highlight w:val="white"/>
        </w:rPr>
        <w:t xml:space="preserve"> у сечі;</w:t>
      </w:r>
    </w:p>
    <w:p w:rsidR="001B3CDD" w:rsidRPr="00FD4356" w:rsidRDefault="001B3CDD" w:rsidP="001B3CDD">
      <w:pPr>
        <w:pStyle w:val="a3"/>
        <w:numPr>
          <w:ilvl w:val="0"/>
          <w:numId w:val="38"/>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sidRPr="00FD4356">
        <w:rPr>
          <w:rFonts w:ascii="Times New Roman" w:eastAsia="Times New Roman" w:hAnsi="Times New Roman" w:cs="Times New Roman"/>
          <w:color w:val="000000"/>
          <w:sz w:val="24"/>
          <w:szCs w:val="24"/>
          <w:highlight w:val="white"/>
        </w:rPr>
        <w:t>кетони (ацетон) сечі;</w:t>
      </w:r>
    </w:p>
    <w:p w:rsidR="001B3CDD" w:rsidRPr="00FD4356" w:rsidRDefault="001B3CDD" w:rsidP="001B3CDD">
      <w:pPr>
        <w:pStyle w:val="a3"/>
        <w:numPr>
          <w:ilvl w:val="0"/>
          <w:numId w:val="38"/>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proofErr w:type="spellStart"/>
      <w:r w:rsidRPr="00FD4356">
        <w:rPr>
          <w:rFonts w:ascii="Times New Roman" w:eastAsia="Times New Roman" w:hAnsi="Times New Roman" w:cs="Times New Roman"/>
          <w:color w:val="000000"/>
          <w:sz w:val="24"/>
          <w:szCs w:val="24"/>
          <w:highlight w:val="white"/>
        </w:rPr>
        <w:t>копрограма</w:t>
      </w:r>
      <w:proofErr w:type="spellEnd"/>
      <w:r w:rsidRPr="00FD4356">
        <w:rPr>
          <w:rFonts w:ascii="Times New Roman" w:eastAsia="Times New Roman" w:hAnsi="Times New Roman" w:cs="Times New Roman"/>
          <w:color w:val="000000"/>
          <w:sz w:val="24"/>
          <w:szCs w:val="24"/>
          <w:highlight w:val="white"/>
        </w:rPr>
        <w:t>;</w:t>
      </w:r>
    </w:p>
    <w:p w:rsidR="001B3CDD" w:rsidRPr="00FD4356" w:rsidRDefault="001B3CDD" w:rsidP="001B3CDD">
      <w:pPr>
        <w:pStyle w:val="a3"/>
        <w:numPr>
          <w:ilvl w:val="0"/>
          <w:numId w:val="38"/>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sidRPr="00FD4356">
        <w:rPr>
          <w:rFonts w:ascii="Times New Roman" w:eastAsia="Times New Roman" w:hAnsi="Times New Roman" w:cs="Times New Roman"/>
          <w:color w:val="000000"/>
          <w:sz w:val="24"/>
          <w:szCs w:val="24"/>
          <w:highlight w:val="white"/>
        </w:rPr>
        <w:t xml:space="preserve">тестування на сифіліс, гепатити, ВІЛ, SARS-CoV-2, </w:t>
      </w:r>
      <w:r w:rsidRPr="001B3CDD">
        <w:rPr>
          <w:rFonts w:ascii="Times New Roman" w:eastAsia="Times New Roman" w:hAnsi="Times New Roman" w:cs="Times New Roman"/>
          <w:color w:val="000000"/>
          <w:sz w:val="24"/>
          <w:szCs w:val="24"/>
          <w:highlight w:val="white"/>
        </w:rPr>
        <w:t>грип;</w:t>
      </w:r>
    </w:p>
    <w:p w:rsidR="001B3CDD" w:rsidRPr="00FD4356" w:rsidRDefault="001B3CDD" w:rsidP="001B3CDD">
      <w:pPr>
        <w:pStyle w:val="a3"/>
        <w:numPr>
          <w:ilvl w:val="0"/>
          <w:numId w:val="38"/>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sidRPr="00FD4356">
        <w:rPr>
          <w:rFonts w:ascii="Times New Roman" w:eastAsia="Times New Roman" w:hAnsi="Times New Roman" w:cs="Times New Roman"/>
          <w:color w:val="000000"/>
          <w:sz w:val="24"/>
          <w:szCs w:val="24"/>
          <w:highlight w:val="white"/>
        </w:rPr>
        <w:t xml:space="preserve">бактеріологічні дослідження з визначенням патогенної флори, умовно патогенних та </w:t>
      </w:r>
      <w:proofErr w:type="spellStart"/>
      <w:r w:rsidRPr="00FD4356">
        <w:rPr>
          <w:rFonts w:ascii="Times New Roman" w:eastAsia="Times New Roman" w:hAnsi="Times New Roman" w:cs="Times New Roman"/>
          <w:color w:val="000000"/>
          <w:sz w:val="24"/>
          <w:szCs w:val="24"/>
          <w:highlight w:val="white"/>
        </w:rPr>
        <w:t>облігатних</w:t>
      </w:r>
      <w:proofErr w:type="spellEnd"/>
      <w:r w:rsidRPr="00FD4356">
        <w:rPr>
          <w:rFonts w:ascii="Times New Roman" w:eastAsia="Times New Roman" w:hAnsi="Times New Roman" w:cs="Times New Roman"/>
          <w:color w:val="000000"/>
          <w:sz w:val="24"/>
          <w:szCs w:val="24"/>
          <w:highlight w:val="white"/>
        </w:rPr>
        <w:t xml:space="preserve"> бактерій, а також </w:t>
      </w:r>
      <w:proofErr w:type="spellStart"/>
      <w:r w:rsidRPr="00FD4356">
        <w:rPr>
          <w:rFonts w:ascii="Times New Roman" w:eastAsia="Times New Roman" w:hAnsi="Times New Roman" w:cs="Times New Roman"/>
          <w:color w:val="000000"/>
          <w:sz w:val="24"/>
          <w:szCs w:val="24"/>
          <w:highlight w:val="white"/>
        </w:rPr>
        <w:t>мікропреципітації</w:t>
      </w:r>
      <w:proofErr w:type="spellEnd"/>
      <w:r w:rsidRPr="00FD4356">
        <w:rPr>
          <w:rFonts w:ascii="Times New Roman" w:eastAsia="Times New Roman" w:hAnsi="Times New Roman" w:cs="Times New Roman"/>
          <w:color w:val="000000"/>
          <w:sz w:val="24"/>
          <w:szCs w:val="24"/>
          <w:highlight w:val="white"/>
        </w:rPr>
        <w:t xml:space="preserve"> на сифіліс, визначення найпростіших та гельмінтів калу, </w:t>
      </w:r>
      <w:proofErr w:type="spellStart"/>
      <w:r w:rsidRPr="00FD4356">
        <w:rPr>
          <w:rFonts w:ascii="Times New Roman" w:eastAsia="Times New Roman" w:hAnsi="Times New Roman" w:cs="Times New Roman"/>
          <w:color w:val="000000"/>
          <w:sz w:val="24"/>
          <w:szCs w:val="24"/>
          <w:highlight w:val="white"/>
        </w:rPr>
        <w:t>серотипування</w:t>
      </w:r>
      <w:proofErr w:type="spellEnd"/>
      <w:r w:rsidRPr="00FD4356">
        <w:rPr>
          <w:rFonts w:ascii="Times New Roman" w:eastAsia="Times New Roman" w:hAnsi="Times New Roman" w:cs="Times New Roman"/>
          <w:color w:val="000000"/>
          <w:sz w:val="24"/>
          <w:szCs w:val="24"/>
          <w:highlight w:val="white"/>
        </w:rPr>
        <w:t xml:space="preserve"> та чутливість до антибактеріальної терапії;</w:t>
      </w:r>
    </w:p>
    <w:p w:rsidR="001B3CDD" w:rsidRPr="00FD4356" w:rsidRDefault="001B3CDD" w:rsidP="001B3CDD">
      <w:pPr>
        <w:pStyle w:val="a3"/>
        <w:numPr>
          <w:ilvl w:val="0"/>
          <w:numId w:val="38"/>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sidRPr="00FD4356">
        <w:rPr>
          <w:rFonts w:ascii="Times New Roman" w:eastAsia="Times New Roman" w:hAnsi="Times New Roman" w:cs="Times New Roman"/>
          <w:color w:val="000000"/>
          <w:sz w:val="24"/>
          <w:szCs w:val="24"/>
          <w:highlight w:val="white"/>
        </w:rPr>
        <w:t>інші лабораторні дослідження відповідно до галузевих стандартів</w:t>
      </w:r>
      <w:r w:rsidRPr="00FD4356">
        <w:rPr>
          <w:rFonts w:ascii="Times New Roman" w:eastAsia="Times New Roman" w:hAnsi="Times New Roman" w:cs="Times New Roman"/>
          <w:b/>
          <w:color w:val="000000"/>
          <w:sz w:val="24"/>
          <w:szCs w:val="24"/>
          <w:highlight w:val="white"/>
        </w:rPr>
        <w:t>.</w:t>
      </w:r>
    </w:p>
    <w:p w:rsidR="001B3CDD" w:rsidRPr="00FD4356" w:rsidRDefault="001B3CDD" w:rsidP="001B3CDD">
      <w:pPr>
        <w:pStyle w:val="a3"/>
        <w:numPr>
          <w:ilvl w:val="0"/>
          <w:numId w:val="39"/>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sidRPr="00FD4356">
        <w:rPr>
          <w:rFonts w:ascii="Times New Roman" w:eastAsia="Times New Roman" w:hAnsi="Times New Roman" w:cs="Times New Roman"/>
          <w:color w:val="000000"/>
          <w:sz w:val="24"/>
          <w:szCs w:val="24"/>
          <w:highlight w:val="white"/>
        </w:rPr>
        <w:t>Проведення інструментальних обстежень, зокрема:</w:t>
      </w:r>
    </w:p>
    <w:p w:rsidR="001B3CDD" w:rsidRPr="00FD4356" w:rsidRDefault="001B3CDD" w:rsidP="001B3CDD">
      <w:pPr>
        <w:pStyle w:val="a3"/>
        <w:numPr>
          <w:ilvl w:val="0"/>
          <w:numId w:val="40"/>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sidRPr="00FD4356">
        <w:rPr>
          <w:rFonts w:ascii="Times New Roman" w:eastAsia="Times New Roman" w:hAnsi="Times New Roman" w:cs="Times New Roman"/>
          <w:color w:val="000000"/>
          <w:sz w:val="24"/>
          <w:szCs w:val="24"/>
          <w:highlight w:val="white"/>
        </w:rPr>
        <w:t>електрокардіографія (ЕКГ);</w:t>
      </w:r>
    </w:p>
    <w:p w:rsidR="001B3CDD" w:rsidRPr="00FD4356" w:rsidRDefault="001B3CDD" w:rsidP="001B3CDD">
      <w:pPr>
        <w:pStyle w:val="a3"/>
        <w:numPr>
          <w:ilvl w:val="0"/>
          <w:numId w:val="40"/>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sidRPr="00FD4356">
        <w:rPr>
          <w:rFonts w:ascii="Times New Roman" w:eastAsia="Times New Roman" w:hAnsi="Times New Roman" w:cs="Times New Roman"/>
          <w:color w:val="000000"/>
          <w:sz w:val="24"/>
          <w:szCs w:val="24"/>
          <w:highlight w:val="white"/>
        </w:rPr>
        <w:t xml:space="preserve">ультразвукові дослідження, в тому числі із проведенням </w:t>
      </w:r>
      <w:proofErr w:type="spellStart"/>
      <w:r w:rsidRPr="00FD4356">
        <w:rPr>
          <w:rFonts w:ascii="Times New Roman" w:eastAsia="Times New Roman" w:hAnsi="Times New Roman" w:cs="Times New Roman"/>
          <w:color w:val="000000"/>
          <w:sz w:val="24"/>
          <w:szCs w:val="24"/>
          <w:highlight w:val="white"/>
        </w:rPr>
        <w:t>доплерографії</w:t>
      </w:r>
      <w:proofErr w:type="spellEnd"/>
      <w:r w:rsidRPr="00FD4356">
        <w:rPr>
          <w:rFonts w:ascii="Times New Roman" w:eastAsia="Times New Roman" w:hAnsi="Times New Roman" w:cs="Times New Roman"/>
          <w:color w:val="000000"/>
          <w:sz w:val="24"/>
          <w:szCs w:val="24"/>
          <w:highlight w:val="white"/>
        </w:rPr>
        <w:t>;</w:t>
      </w:r>
    </w:p>
    <w:p w:rsidR="001B3CDD" w:rsidRPr="00FD4356" w:rsidRDefault="001B3CDD" w:rsidP="001B3CDD">
      <w:pPr>
        <w:pStyle w:val="a3"/>
        <w:numPr>
          <w:ilvl w:val="0"/>
          <w:numId w:val="40"/>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sidRPr="00FD4356">
        <w:rPr>
          <w:rFonts w:ascii="Times New Roman" w:eastAsia="Times New Roman" w:hAnsi="Times New Roman" w:cs="Times New Roman"/>
          <w:color w:val="000000"/>
          <w:sz w:val="24"/>
          <w:szCs w:val="24"/>
          <w:highlight w:val="white"/>
        </w:rPr>
        <w:t>ендоскопічні дослідження;</w:t>
      </w:r>
    </w:p>
    <w:p w:rsidR="001B3CDD" w:rsidRPr="00FD4356" w:rsidRDefault="001B3CDD" w:rsidP="001B3CDD">
      <w:pPr>
        <w:pStyle w:val="a3"/>
        <w:numPr>
          <w:ilvl w:val="0"/>
          <w:numId w:val="40"/>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sidRPr="00FD4356">
        <w:rPr>
          <w:rFonts w:ascii="Times New Roman" w:eastAsia="Times New Roman" w:hAnsi="Times New Roman" w:cs="Times New Roman"/>
          <w:color w:val="000000"/>
          <w:sz w:val="24"/>
          <w:szCs w:val="24"/>
          <w:highlight w:val="white"/>
        </w:rPr>
        <w:t>рентгенологічні дослідження, в тому числі комп’ютерна томографія (в тому числі з внутрішньовенним контрастуванням);</w:t>
      </w:r>
    </w:p>
    <w:p w:rsidR="001B3CDD" w:rsidRPr="00FD4356" w:rsidRDefault="001B3CDD" w:rsidP="001B3CDD">
      <w:pPr>
        <w:pStyle w:val="a3"/>
        <w:numPr>
          <w:ilvl w:val="0"/>
          <w:numId w:val="40"/>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sidRPr="00FD4356">
        <w:rPr>
          <w:rFonts w:ascii="Times New Roman" w:eastAsia="Times New Roman" w:hAnsi="Times New Roman" w:cs="Times New Roman"/>
          <w:color w:val="000000"/>
          <w:sz w:val="24"/>
          <w:szCs w:val="24"/>
          <w:highlight w:val="white"/>
        </w:rPr>
        <w:t>магнітно-резонансна томографія (в тому числі з внутрішньовенним контрастуванням);</w:t>
      </w:r>
    </w:p>
    <w:p w:rsidR="001B3CDD" w:rsidRPr="00FD4356" w:rsidRDefault="001B3CDD" w:rsidP="001B3CDD">
      <w:pPr>
        <w:pStyle w:val="a3"/>
        <w:numPr>
          <w:ilvl w:val="0"/>
          <w:numId w:val="40"/>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sidRPr="00FD4356">
        <w:rPr>
          <w:rFonts w:ascii="Times New Roman" w:eastAsia="Times New Roman" w:hAnsi="Times New Roman" w:cs="Times New Roman"/>
          <w:color w:val="000000"/>
          <w:sz w:val="24"/>
          <w:szCs w:val="24"/>
          <w:highlight w:val="white"/>
        </w:rPr>
        <w:t>інші інструментальні дослідження відповідно до галузевих стандартів.</w:t>
      </w:r>
    </w:p>
    <w:p w:rsidR="001B3CDD" w:rsidRPr="00FD4356" w:rsidRDefault="001B3CDD" w:rsidP="001B3CDD">
      <w:pPr>
        <w:pStyle w:val="a3"/>
        <w:numPr>
          <w:ilvl w:val="0"/>
          <w:numId w:val="41"/>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sidRPr="00FD4356">
        <w:rPr>
          <w:rFonts w:ascii="Times New Roman" w:eastAsia="Times New Roman" w:hAnsi="Times New Roman" w:cs="Times New Roman"/>
          <w:color w:val="000000"/>
          <w:sz w:val="24"/>
          <w:szCs w:val="24"/>
          <w:highlight w:val="white"/>
        </w:rPr>
        <w:t xml:space="preserve">Своєчасне знеболення на всіх етапах діагностики та лікування: обов’язкове анестезіологічне забезпечення під час виконання всіх </w:t>
      </w:r>
      <w:proofErr w:type="spellStart"/>
      <w:r w:rsidRPr="00FD4356">
        <w:rPr>
          <w:rFonts w:ascii="Times New Roman" w:eastAsia="Times New Roman" w:hAnsi="Times New Roman" w:cs="Times New Roman"/>
          <w:color w:val="000000"/>
          <w:sz w:val="24"/>
          <w:szCs w:val="24"/>
          <w:highlight w:val="white"/>
        </w:rPr>
        <w:t>боліінвазійних</w:t>
      </w:r>
      <w:proofErr w:type="spellEnd"/>
      <w:r w:rsidRPr="00FD4356">
        <w:rPr>
          <w:rFonts w:ascii="Times New Roman" w:eastAsia="Times New Roman" w:hAnsi="Times New Roman" w:cs="Times New Roman"/>
          <w:color w:val="000000"/>
          <w:sz w:val="24"/>
          <w:szCs w:val="24"/>
          <w:highlight w:val="white"/>
        </w:rPr>
        <w:t xml:space="preserve"> діагностичних та інших лікувальних процедур, цілодобовий доступ до ненаркотичних та наркотичних знеболювальних засобів.</w:t>
      </w:r>
    </w:p>
    <w:p w:rsidR="001B3CDD" w:rsidRPr="00FD4356" w:rsidRDefault="001B3CDD" w:rsidP="001B3CDD">
      <w:pPr>
        <w:pStyle w:val="a3"/>
        <w:numPr>
          <w:ilvl w:val="0"/>
          <w:numId w:val="41"/>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sidRPr="00FD4356">
        <w:rPr>
          <w:rFonts w:ascii="Times New Roman" w:eastAsia="Times New Roman" w:hAnsi="Times New Roman" w:cs="Times New Roman"/>
          <w:color w:val="000000"/>
          <w:sz w:val="24"/>
          <w:szCs w:val="24"/>
          <w:highlight w:val="white"/>
        </w:rPr>
        <w:t xml:space="preserve">Надання медичної допомоги, направленої на полегшення, зняття чи усунення симптомів і проявів захворювання чи іншого порушення життєдіяльності, </w:t>
      </w:r>
      <w:r w:rsidRPr="00FD4356">
        <w:rPr>
          <w:rFonts w:ascii="Times New Roman" w:eastAsia="Times New Roman" w:hAnsi="Times New Roman" w:cs="Times New Roman"/>
          <w:color w:val="000000"/>
          <w:sz w:val="24"/>
          <w:szCs w:val="24"/>
          <w:highlight w:val="white"/>
        </w:rPr>
        <w:lastRenderedPageBreak/>
        <w:t xml:space="preserve">нормалізація порушених процесів життєдіяльності і одужання, відновлення здоров’я </w:t>
      </w:r>
      <w:r w:rsidRPr="00FD4356">
        <w:rPr>
          <w:rFonts w:ascii="Times New Roman" w:eastAsia="Times New Roman" w:hAnsi="Times New Roman" w:cs="Times New Roman"/>
          <w:color w:val="000000"/>
          <w:sz w:val="24"/>
          <w:szCs w:val="24"/>
        </w:rPr>
        <w:t>пацієнта/пацієнтки</w:t>
      </w:r>
      <w:r w:rsidRPr="00FD4356">
        <w:rPr>
          <w:rFonts w:ascii="Times New Roman" w:eastAsia="Times New Roman" w:hAnsi="Times New Roman" w:cs="Times New Roman"/>
          <w:color w:val="000000"/>
          <w:sz w:val="24"/>
          <w:szCs w:val="24"/>
          <w:highlight w:val="white"/>
        </w:rPr>
        <w:t xml:space="preserve"> без застосування хірургічних операцій.</w:t>
      </w:r>
    </w:p>
    <w:p w:rsidR="001B3CDD" w:rsidRDefault="001B3CDD" w:rsidP="001B3CDD">
      <w:pPr>
        <w:pStyle w:val="a3"/>
        <w:numPr>
          <w:ilvl w:val="0"/>
          <w:numId w:val="41"/>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sidRPr="00FD4356">
        <w:rPr>
          <w:rFonts w:ascii="Times New Roman" w:eastAsia="Times New Roman" w:hAnsi="Times New Roman" w:cs="Times New Roman"/>
          <w:color w:val="000000"/>
          <w:sz w:val="24"/>
          <w:szCs w:val="24"/>
          <w:highlight w:val="white"/>
        </w:rPr>
        <w:t xml:space="preserve">Проведення інтенсивної терапії </w:t>
      </w:r>
      <w:r w:rsidRPr="00FD4356">
        <w:rPr>
          <w:rFonts w:ascii="Times New Roman" w:eastAsia="Times New Roman" w:hAnsi="Times New Roman" w:cs="Times New Roman"/>
          <w:color w:val="000000"/>
          <w:sz w:val="24"/>
          <w:szCs w:val="24"/>
        </w:rPr>
        <w:t>пацієнту/пацієнтці</w:t>
      </w:r>
      <w:r w:rsidRPr="00FD4356">
        <w:rPr>
          <w:rFonts w:ascii="Times New Roman" w:eastAsia="Times New Roman" w:hAnsi="Times New Roman" w:cs="Times New Roman"/>
          <w:color w:val="000000"/>
          <w:sz w:val="24"/>
          <w:szCs w:val="24"/>
          <w:highlight w:val="white"/>
        </w:rPr>
        <w:t xml:space="preserve"> у випадку виникнення у них загрозливих для життя станів.</w:t>
      </w:r>
    </w:p>
    <w:p w:rsidR="001B3CDD" w:rsidRDefault="001B3CDD" w:rsidP="001B3CDD">
      <w:pPr>
        <w:pStyle w:val="a3"/>
        <w:numPr>
          <w:ilvl w:val="0"/>
          <w:numId w:val="41"/>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sidRPr="00FD4356">
        <w:rPr>
          <w:rFonts w:ascii="Times New Roman" w:eastAsia="Times New Roman" w:hAnsi="Times New Roman" w:cs="Times New Roman"/>
          <w:color w:val="000000"/>
          <w:sz w:val="24"/>
          <w:szCs w:val="24"/>
        </w:rPr>
        <w:t xml:space="preserve">Проведення консультацій лікарями інших спеціальностей у ЗОЗ або на умовах договору </w:t>
      </w:r>
      <w:proofErr w:type="spellStart"/>
      <w:r w:rsidRPr="00FD4356">
        <w:rPr>
          <w:rFonts w:ascii="Times New Roman" w:eastAsia="Times New Roman" w:hAnsi="Times New Roman" w:cs="Times New Roman"/>
          <w:color w:val="000000"/>
          <w:sz w:val="24"/>
          <w:szCs w:val="24"/>
        </w:rPr>
        <w:t>підряду</w:t>
      </w:r>
      <w:proofErr w:type="spellEnd"/>
      <w:r w:rsidRPr="00FD4356">
        <w:rPr>
          <w:rFonts w:ascii="Times New Roman" w:eastAsia="Times New Roman" w:hAnsi="Times New Roman" w:cs="Times New Roman"/>
          <w:color w:val="000000"/>
          <w:sz w:val="24"/>
          <w:szCs w:val="24"/>
        </w:rPr>
        <w:t>.</w:t>
      </w:r>
    </w:p>
    <w:p w:rsidR="001B3CDD" w:rsidRDefault="001B3CDD" w:rsidP="001B3CDD">
      <w:pPr>
        <w:pStyle w:val="a3"/>
        <w:numPr>
          <w:ilvl w:val="0"/>
          <w:numId w:val="41"/>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sidRPr="00FD4356">
        <w:rPr>
          <w:rFonts w:ascii="Times New Roman" w:eastAsia="Times New Roman" w:hAnsi="Times New Roman" w:cs="Times New Roman"/>
          <w:color w:val="000000"/>
          <w:sz w:val="24"/>
          <w:szCs w:val="24"/>
          <w:highlight w:val="white"/>
        </w:rPr>
        <w:t xml:space="preserve">Надання пацієнтам послуг з  реабілітації в гострому періоді реабілітації (за відсутності протипоказань) в стаціонарних умовах та направлення </w:t>
      </w:r>
      <w:r w:rsidRPr="00FD4356">
        <w:rPr>
          <w:rFonts w:ascii="Times New Roman" w:eastAsia="Times New Roman" w:hAnsi="Times New Roman" w:cs="Times New Roman"/>
          <w:color w:val="000000"/>
          <w:sz w:val="24"/>
          <w:szCs w:val="24"/>
        </w:rPr>
        <w:t xml:space="preserve">пацієнта/пацієнтки </w:t>
      </w:r>
      <w:r w:rsidRPr="00FD4356">
        <w:rPr>
          <w:rFonts w:ascii="Times New Roman" w:eastAsia="Times New Roman" w:hAnsi="Times New Roman" w:cs="Times New Roman"/>
          <w:color w:val="000000"/>
          <w:sz w:val="24"/>
          <w:szCs w:val="24"/>
          <w:highlight w:val="white"/>
        </w:rPr>
        <w:t xml:space="preserve">для отримання реабілітаційної допомоги у </w:t>
      </w:r>
      <w:proofErr w:type="spellStart"/>
      <w:r w:rsidRPr="00FD4356">
        <w:rPr>
          <w:rFonts w:ascii="Times New Roman" w:eastAsia="Times New Roman" w:hAnsi="Times New Roman" w:cs="Times New Roman"/>
          <w:color w:val="000000"/>
          <w:sz w:val="24"/>
          <w:szCs w:val="24"/>
          <w:highlight w:val="white"/>
        </w:rPr>
        <w:t>післягострому</w:t>
      </w:r>
      <w:proofErr w:type="spellEnd"/>
      <w:r w:rsidRPr="00FD4356">
        <w:rPr>
          <w:rFonts w:ascii="Times New Roman" w:eastAsia="Times New Roman" w:hAnsi="Times New Roman" w:cs="Times New Roman"/>
          <w:color w:val="000000"/>
          <w:sz w:val="24"/>
          <w:szCs w:val="24"/>
          <w:highlight w:val="white"/>
        </w:rPr>
        <w:t xml:space="preserve"> та довготривалому періодах реабілітації.</w:t>
      </w:r>
      <w:r w:rsidRPr="00FD4356">
        <w:rPr>
          <w:rFonts w:ascii="Times New Roman" w:eastAsia="Times New Roman" w:hAnsi="Times New Roman" w:cs="Times New Roman"/>
          <w:color w:val="000000"/>
          <w:sz w:val="24"/>
          <w:szCs w:val="24"/>
        </w:rPr>
        <w:t> </w:t>
      </w:r>
    </w:p>
    <w:p w:rsidR="001B3CDD" w:rsidRPr="00FD4356" w:rsidRDefault="001B3CDD" w:rsidP="001B3CDD">
      <w:pPr>
        <w:pStyle w:val="a3"/>
        <w:numPr>
          <w:ilvl w:val="0"/>
          <w:numId w:val="41"/>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sidRPr="00FD4356">
        <w:rPr>
          <w:rFonts w:ascii="Times New Roman" w:eastAsia="Times New Roman" w:hAnsi="Times New Roman" w:cs="Times New Roman"/>
          <w:color w:val="000000"/>
          <w:sz w:val="24"/>
          <w:szCs w:val="24"/>
          <w:highlight w:val="white"/>
        </w:rPr>
        <w:t xml:space="preserve">Надання медичної допомоги вагітним з ускладненим перебігом вагітності та/або </w:t>
      </w:r>
      <w:proofErr w:type="spellStart"/>
      <w:r w:rsidRPr="00FD4356">
        <w:rPr>
          <w:rFonts w:ascii="Times New Roman" w:eastAsia="Times New Roman" w:hAnsi="Times New Roman" w:cs="Times New Roman"/>
          <w:color w:val="000000"/>
          <w:sz w:val="24"/>
          <w:szCs w:val="24"/>
          <w:highlight w:val="white"/>
        </w:rPr>
        <w:t>екстрагенітальною</w:t>
      </w:r>
      <w:proofErr w:type="spellEnd"/>
      <w:r w:rsidRPr="00FD4356">
        <w:rPr>
          <w:rFonts w:ascii="Times New Roman" w:eastAsia="Times New Roman" w:hAnsi="Times New Roman" w:cs="Times New Roman"/>
          <w:color w:val="000000"/>
          <w:sz w:val="24"/>
          <w:szCs w:val="24"/>
          <w:highlight w:val="white"/>
        </w:rPr>
        <w:t xml:space="preserve"> патологією.</w:t>
      </w:r>
    </w:p>
    <w:p w:rsidR="001B3CDD" w:rsidRPr="00FD4356" w:rsidRDefault="001B3CDD" w:rsidP="001B3CDD">
      <w:pPr>
        <w:pStyle w:val="a3"/>
        <w:numPr>
          <w:ilvl w:val="0"/>
          <w:numId w:val="41"/>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sidRPr="00FD4356">
        <w:rPr>
          <w:rFonts w:ascii="Times New Roman" w:eastAsia="Times New Roman" w:hAnsi="Times New Roman" w:cs="Times New Roman"/>
          <w:color w:val="000000"/>
          <w:sz w:val="24"/>
          <w:szCs w:val="24"/>
          <w:highlight w:val="white"/>
        </w:rPr>
        <w:t xml:space="preserve">Забезпечення цілодобового лікарського спостереження та </w:t>
      </w:r>
      <w:proofErr w:type="spellStart"/>
      <w:r w:rsidRPr="00FD4356">
        <w:rPr>
          <w:rFonts w:ascii="Times New Roman" w:eastAsia="Times New Roman" w:hAnsi="Times New Roman" w:cs="Times New Roman"/>
          <w:color w:val="000000"/>
          <w:sz w:val="24"/>
          <w:szCs w:val="24"/>
          <w:highlight w:val="white"/>
        </w:rPr>
        <w:t>медсестринського</w:t>
      </w:r>
      <w:proofErr w:type="spellEnd"/>
      <w:r w:rsidRPr="00FD4356">
        <w:rPr>
          <w:rFonts w:ascii="Times New Roman" w:eastAsia="Times New Roman" w:hAnsi="Times New Roman" w:cs="Times New Roman"/>
          <w:color w:val="000000"/>
          <w:sz w:val="24"/>
          <w:szCs w:val="24"/>
          <w:highlight w:val="white"/>
        </w:rPr>
        <w:t xml:space="preserve"> догляду.</w:t>
      </w:r>
    </w:p>
    <w:p w:rsidR="001B3CDD" w:rsidRPr="00FD4356" w:rsidRDefault="001B3CDD" w:rsidP="001B3CDD">
      <w:pPr>
        <w:pStyle w:val="a3"/>
        <w:numPr>
          <w:ilvl w:val="0"/>
          <w:numId w:val="41"/>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sidRPr="00FD4356">
        <w:rPr>
          <w:rFonts w:ascii="Times New Roman" w:eastAsia="Times New Roman" w:hAnsi="Times New Roman" w:cs="Times New Roman"/>
          <w:color w:val="000000"/>
          <w:sz w:val="24"/>
          <w:szCs w:val="24"/>
          <w:highlight w:val="white"/>
        </w:rPr>
        <w:t>Проведення заходів із профілактики захворювань.</w:t>
      </w:r>
    </w:p>
    <w:p w:rsidR="001B3CDD" w:rsidRPr="00FD4356" w:rsidRDefault="001B3CDD" w:rsidP="001B3CDD">
      <w:pPr>
        <w:pStyle w:val="a3"/>
        <w:numPr>
          <w:ilvl w:val="0"/>
          <w:numId w:val="41"/>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sidRPr="00FD4356">
        <w:rPr>
          <w:rFonts w:ascii="Times New Roman" w:eastAsia="Times New Roman" w:hAnsi="Times New Roman" w:cs="Times New Roman"/>
          <w:color w:val="000000"/>
          <w:sz w:val="24"/>
          <w:szCs w:val="24"/>
          <w:highlight w:val="white"/>
        </w:rPr>
        <w:t xml:space="preserve">Направлення </w:t>
      </w:r>
      <w:r w:rsidRPr="00FD4356">
        <w:rPr>
          <w:rFonts w:ascii="Times New Roman" w:eastAsia="Times New Roman" w:hAnsi="Times New Roman" w:cs="Times New Roman"/>
          <w:color w:val="000000"/>
          <w:sz w:val="24"/>
          <w:szCs w:val="24"/>
        </w:rPr>
        <w:t>пацієнта/пацієнтки</w:t>
      </w:r>
      <w:r w:rsidRPr="00FD4356">
        <w:rPr>
          <w:rFonts w:ascii="Times New Roman" w:eastAsia="Times New Roman" w:hAnsi="Times New Roman" w:cs="Times New Roman"/>
          <w:color w:val="000000"/>
          <w:sz w:val="24"/>
          <w:szCs w:val="24"/>
          <w:highlight w:val="white"/>
        </w:rPr>
        <w:t xml:space="preserve"> (за потреби) в інші заклади охорони здоров'я (ЗОЗ)/підрозділи для надання їм спеціалізованої та паліативної медичної допомоги.</w:t>
      </w:r>
    </w:p>
    <w:p w:rsidR="001B3CDD" w:rsidRPr="00FD4356" w:rsidRDefault="001B3CDD" w:rsidP="001B3CDD">
      <w:pPr>
        <w:pStyle w:val="a3"/>
        <w:numPr>
          <w:ilvl w:val="0"/>
          <w:numId w:val="41"/>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sidRPr="00FD4356">
        <w:rPr>
          <w:rFonts w:ascii="Times New Roman" w:eastAsia="Times New Roman" w:hAnsi="Times New Roman" w:cs="Times New Roman"/>
          <w:color w:val="000000"/>
          <w:sz w:val="24"/>
          <w:szCs w:val="24"/>
          <w:highlight w:val="white"/>
        </w:rPr>
        <w:t xml:space="preserve">Забезпечення лікарськими засобами, постачання яких здійснюється шляхом централізованих </w:t>
      </w:r>
      <w:proofErr w:type="spellStart"/>
      <w:r w:rsidRPr="00FD4356">
        <w:rPr>
          <w:rFonts w:ascii="Times New Roman" w:eastAsia="Times New Roman" w:hAnsi="Times New Roman" w:cs="Times New Roman"/>
          <w:color w:val="000000"/>
          <w:sz w:val="24"/>
          <w:szCs w:val="24"/>
          <w:highlight w:val="white"/>
        </w:rPr>
        <w:t>закупівель</w:t>
      </w:r>
      <w:proofErr w:type="spellEnd"/>
      <w:r w:rsidRPr="00FD4356">
        <w:rPr>
          <w:rFonts w:ascii="Times New Roman" w:eastAsia="Times New Roman" w:hAnsi="Times New Roman" w:cs="Times New Roman"/>
          <w:color w:val="000000"/>
          <w:sz w:val="24"/>
          <w:szCs w:val="24"/>
          <w:highlight w:val="white"/>
        </w:rPr>
        <w:t xml:space="preserve"> МОЗ, за рахунок інших програм центрального та місцевого бюджетів, а також лікарськими засобами, визначеними Національним переліком основних лікарських засобів, необхідними медичними виробами та витратними матеріалами відповідно до галузевих стандартів у сфері охорони здоров’я та медико-технологічних документів.</w:t>
      </w:r>
    </w:p>
    <w:p w:rsidR="001B3CDD" w:rsidRPr="00FD4356" w:rsidRDefault="001B3CDD" w:rsidP="001B3CDD">
      <w:pPr>
        <w:pStyle w:val="a3"/>
        <w:numPr>
          <w:ilvl w:val="0"/>
          <w:numId w:val="41"/>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sidRPr="00FD4356">
        <w:rPr>
          <w:rFonts w:ascii="Times New Roman" w:eastAsia="Times New Roman" w:hAnsi="Times New Roman" w:cs="Times New Roman"/>
          <w:color w:val="000000"/>
          <w:sz w:val="24"/>
          <w:szCs w:val="24"/>
          <w:highlight w:val="white"/>
        </w:rPr>
        <w:t>Забезпечення харчуванням в умовах стаціонару.</w:t>
      </w:r>
    </w:p>
    <w:p w:rsidR="001B3CDD" w:rsidRDefault="001B3CDD" w:rsidP="001B3CDD">
      <w:pPr>
        <w:pBdr>
          <w:top w:val="nil"/>
          <w:left w:val="nil"/>
          <w:bottom w:val="nil"/>
          <w:right w:val="nil"/>
          <w:between w:val="nil"/>
        </w:pBdr>
        <w:shd w:val="clear" w:color="auto" w:fill="FFFFFF"/>
        <w:spacing w:after="0" w:line="240" w:lineRule="auto"/>
        <w:ind w:left="-360" w:firstLine="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p w:rsidR="001B3CDD" w:rsidRDefault="001B3CDD" w:rsidP="001B3CDD">
      <w:pPr>
        <w:pBdr>
          <w:top w:val="nil"/>
          <w:left w:val="nil"/>
          <w:bottom w:val="nil"/>
          <w:right w:val="nil"/>
          <w:between w:val="nil"/>
        </w:pBdr>
        <w:shd w:val="clear" w:color="auto" w:fill="FFFFFF"/>
        <w:spacing w:after="0" w:line="240" w:lineRule="auto"/>
        <w:ind w:left="540"/>
        <w:jc w:val="both"/>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highlight w:val="white"/>
        </w:rPr>
        <w:t>Додаткові вимоги до обсягу медичних послуг, який надавач зобов’язується надавати за договором відповідно до медичних потреб пацієнта/пацієнтки (специфікація) (для надання медичної допомоги дітям):</w:t>
      </w:r>
    </w:p>
    <w:p w:rsidR="001B3CDD" w:rsidRDefault="001B3CDD" w:rsidP="001B3CDD">
      <w:pPr>
        <w:numPr>
          <w:ilvl w:val="0"/>
          <w:numId w:val="6"/>
        </w:numPr>
        <w:pBdr>
          <w:top w:val="nil"/>
          <w:left w:val="nil"/>
          <w:bottom w:val="nil"/>
          <w:right w:val="nil"/>
          <w:between w:val="nil"/>
        </w:pBdr>
        <w:shd w:val="clear" w:color="auto" w:fill="FFFFFF"/>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Надання медичної допомоги дітям із гострими та хронічними захворюваннями, в тому числі у відділенні інтенсивної терапії, відповідно до галузевих стандартів у сфері охорони здоров’я.</w:t>
      </w:r>
    </w:p>
    <w:p w:rsidR="001B3CDD" w:rsidRDefault="001B3CDD" w:rsidP="001B3CDD">
      <w:pPr>
        <w:numPr>
          <w:ilvl w:val="0"/>
          <w:numId w:val="6"/>
        </w:numPr>
        <w:pBdr>
          <w:top w:val="nil"/>
          <w:left w:val="nil"/>
          <w:bottom w:val="nil"/>
          <w:right w:val="nil"/>
          <w:between w:val="nil"/>
        </w:pBdr>
        <w:shd w:val="clear" w:color="auto" w:fill="FFFFFF"/>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Цілодобове проведення інструментальних досліджень в умовах стаціонару.</w:t>
      </w:r>
    </w:p>
    <w:p w:rsidR="001B3CDD" w:rsidRDefault="001B3CDD" w:rsidP="001B3CDD">
      <w:pPr>
        <w:numPr>
          <w:ilvl w:val="0"/>
          <w:numId w:val="6"/>
        </w:numPr>
        <w:pBdr>
          <w:top w:val="nil"/>
          <w:left w:val="nil"/>
          <w:bottom w:val="nil"/>
          <w:right w:val="nil"/>
          <w:between w:val="nil"/>
        </w:pBdr>
        <w:shd w:val="clear" w:color="auto" w:fill="FFFFFF"/>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 xml:space="preserve">Цілодобове проведення лабораторних досліджень у </w:t>
      </w:r>
      <w:r>
        <w:rPr>
          <w:rFonts w:ascii="Times New Roman" w:eastAsia="Times New Roman" w:hAnsi="Times New Roman" w:cs="Times New Roman"/>
          <w:color w:val="000000"/>
          <w:sz w:val="24"/>
          <w:szCs w:val="24"/>
        </w:rPr>
        <w:t>ЗОЗ</w:t>
      </w:r>
      <w:r>
        <w:rPr>
          <w:rFonts w:ascii="Times New Roman" w:eastAsia="Times New Roman" w:hAnsi="Times New Roman" w:cs="Times New Roman"/>
          <w:color w:val="000000"/>
          <w:sz w:val="24"/>
          <w:szCs w:val="24"/>
          <w:highlight w:val="white"/>
        </w:rPr>
        <w:t>.</w:t>
      </w:r>
    </w:p>
    <w:p w:rsidR="001B3CDD" w:rsidRDefault="001B3CDD" w:rsidP="001B3CDD">
      <w:pPr>
        <w:pBdr>
          <w:top w:val="nil"/>
          <w:left w:val="nil"/>
          <w:bottom w:val="nil"/>
          <w:right w:val="nil"/>
          <w:between w:val="nil"/>
        </w:pBdr>
        <w:shd w:val="clear" w:color="auto" w:fill="FFFFFF"/>
        <w:spacing w:after="0" w:line="240" w:lineRule="auto"/>
        <w:ind w:left="78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p w:rsidR="001B3CDD" w:rsidRDefault="001B3CDD" w:rsidP="001B3CDD">
      <w:pPr>
        <w:pBdr>
          <w:top w:val="nil"/>
          <w:left w:val="nil"/>
          <w:bottom w:val="nil"/>
          <w:right w:val="nil"/>
          <w:between w:val="nil"/>
        </w:pBdr>
        <w:shd w:val="clear" w:color="auto" w:fill="FFFFFF"/>
        <w:spacing w:after="0" w:line="240" w:lineRule="auto"/>
        <w:ind w:left="540"/>
        <w:jc w:val="both"/>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highlight w:val="white"/>
        </w:rPr>
        <w:t>Додаткові вимоги до обсягу медичних послуг, який надавач зобов’язується надавати за договором відповідно до медичних потреб пацієнта/пацієнтки (специфікація) (для надання медичної допомоги дорослим):</w:t>
      </w:r>
    </w:p>
    <w:p w:rsidR="001B3CDD" w:rsidRDefault="001B3CDD" w:rsidP="001B3CDD">
      <w:pPr>
        <w:numPr>
          <w:ilvl w:val="0"/>
          <w:numId w:val="7"/>
        </w:numPr>
        <w:pBdr>
          <w:top w:val="nil"/>
          <w:left w:val="nil"/>
          <w:bottom w:val="nil"/>
          <w:right w:val="nil"/>
          <w:between w:val="nil"/>
        </w:pBdr>
        <w:shd w:val="clear" w:color="auto" w:fill="FFFFFF"/>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Цілодобове проведення інструментальних досліджень в умовах стаціонару.</w:t>
      </w:r>
    </w:p>
    <w:p w:rsidR="001B3CDD" w:rsidRDefault="001B3CDD" w:rsidP="001B3CDD">
      <w:pPr>
        <w:numPr>
          <w:ilvl w:val="0"/>
          <w:numId w:val="7"/>
        </w:numPr>
        <w:pBdr>
          <w:top w:val="nil"/>
          <w:left w:val="nil"/>
          <w:bottom w:val="nil"/>
          <w:right w:val="nil"/>
          <w:between w:val="nil"/>
        </w:pBdr>
        <w:shd w:val="clear" w:color="auto" w:fill="FFFFFF"/>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 xml:space="preserve">Цілодобове проведення лабораторних досліджень у </w:t>
      </w:r>
      <w:r>
        <w:rPr>
          <w:rFonts w:ascii="Times New Roman" w:eastAsia="Times New Roman" w:hAnsi="Times New Roman" w:cs="Times New Roman"/>
          <w:color w:val="000000"/>
          <w:sz w:val="24"/>
          <w:szCs w:val="24"/>
        </w:rPr>
        <w:t>ЗОЗ</w:t>
      </w:r>
      <w:r>
        <w:rPr>
          <w:rFonts w:ascii="Times New Roman" w:eastAsia="Times New Roman" w:hAnsi="Times New Roman" w:cs="Times New Roman"/>
          <w:color w:val="000000"/>
          <w:sz w:val="24"/>
          <w:szCs w:val="24"/>
          <w:highlight w:val="white"/>
        </w:rPr>
        <w:t>.</w:t>
      </w:r>
    </w:p>
    <w:p w:rsidR="001B3CDD" w:rsidRDefault="001B3CDD" w:rsidP="001B3CDD">
      <w:pPr>
        <w:pBdr>
          <w:top w:val="nil"/>
          <w:left w:val="nil"/>
          <w:bottom w:val="nil"/>
          <w:right w:val="nil"/>
          <w:between w:val="nil"/>
        </w:pBdr>
        <w:shd w:val="clear" w:color="auto" w:fill="FFFFFF"/>
        <w:spacing w:after="0" w:line="240" w:lineRule="auto"/>
        <w:ind w:left="720" w:firstLine="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p w:rsidR="001B3CDD" w:rsidRDefault="001B3CDD" w:rsidP="001B3CDD"/>
    <w:p w:rsidR="001B3CDD" w:rsidRDefault="001B3CDD" w:rsidP="001B3CDD">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СТАЦІОНАРНА ДОПОМОГА ДОРОСЛИМ ТА ДІТЯМ БЕЗ ПРОВЕДЕННЯ ХІРУРГІЧНИХ ОПЕРАЦІЙ</w:t>
      </w:r>
    </w:p>
    <w:p w:rsidR="001B3CDD" w:rsidRDefault="001B3CDD" w:rsidP="001B3CDD"/>
    <w:p w:rsidR="001B3CDD" w:rsidRDefault="001B3CDD" w:rsidP="001B3CDD">
      <w:pPr>
        <w:pBdr>
          <w:top w:val="nil"/>
          <w:left w:val="nil"/>
          <w:bottom w:val="nil"/>
          <w:right w:val="nil"/>
          <w:between w:val="nil"/>
        </w:pBdr>
        <w:shd w:val="clear" w:color="auto" w:fill="FFFFFF"/>
        <w:spacing w:after="0" w:line="240" w:lineRule="auto"/>
        <w:ind w:left="720"/>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highlight w:val="white"/>
        </w:rPr>
        <w:t>Умови закупівлі медичних послуг</w:t>
      </w:r>
    </w:p>
    <w:p w:rsidR="001B3CDD" w:rsidRDefault="001B3CDD" w:rsidP="001B3CDD">
      <w:pPr>
        <w:pBdr>
          <w:top w:val="nil"/>
          <w:left w:val="nil"/>
          <w:bottom w:val="nil"/>
          <w:right w:val="nil"/>
          <w:between w:val="nil"/>
        </w:pBdr>
        <w:shd w:val="clear" w:color="auto" w:fill="FFFFFF"/>
        <w:spacing w:after="0" w:line="240" w:lineRule="auto"/>
        <w:ind w:left="-360" w:hanging="360"/>
        <w:jc w:val="both"/>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highlight w:val="white"/>
        </w:rPr>
        <w:t>Умови надання послуги</w:t>
      </w:r>
      <w:r>
        <w:rPr>
          <w:rFonts w:ascii="Times New Roman" w:eastAsia="Times New Roman" w:hAnsi="Times New Roman" w:cs="Times New Roman"/>
          <w:color w:val="000000"/>
          <w:sz w:val="24"/>
          <w:szCs w:val="24"/>
          <w:highlight w:val="white"/>
        </w:rPr>
        <w:t>: стаціонарно.</w:t>
      </w:r>
    </w:p>
    <w:p w:rsidR="001B3CDD" w:rsidRDefault="001B3CDD" w:rsidP="001B3CDD">
      <w:pPr>
        <w:pBdr>
          <w:top w:val="nil"/>
          <w:left w:val="nil"/>
          <w:bottom w:val="nil"/>
          <w:right w:val="nil"/>
          <w:between w:val="nil"/>
        </w:pBdr>
        <w:shd w:val="clear" w:color="auto" w:fill="FFFFFF"/>
        <w:spacing w:after="0" w:line="240" w:lineRule="auto"/>
        <w:ind w:left="-360" w:hanging="360"/>
        <w:jc w:val="both"/>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highlight w:val="white"/>
        </w:rPr>
        <w:t>Підстави надання послуги</w:t>
      </w:r>
      <w:r>
        <w:rPr>
          <w:rFonts w:ascii="Times New Roman" w:eastAsia="Times New Roman" w:hAnsi="Times New Roman" w:cs="Times New Roman"/>
          <w:color w:val="000000"/>
          <w:sz w:val="24"/>
          <w:szCs w:val="24"/>
          <w:highlight w:val="white"/>
        </w:rPr>
        <w:t>:</w:t>
      </w:r>
    </w:p>
    <w:p w:rsidR="001B3CDD" w:rsidRDefault="001B3CDD" w:rsidP="001B3CDD">
      <w:pPr>
        <w:numPr>
          <w:ilvl w:val="0"/>
          <w:numId w:val="8"/>
        </w:numPr>
        <w:pBdr>
          <w:top w:val="nil"/>
          <w:left w:val="nil"/>
          <w:bottom w:val="nil"/>
          <w:right w:val="nil"/>
          <w:between w:val="nil"/>
        </w:pBdr>
        <w:shd w:val="clear" w:color="auto" w:fill="FFFFFF"/>
        <w:spacing w:after="0" w:line="240" w:lineRule="auto"/>
        <w:ind w:left="90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направлення лікаря з надання ПМД, якого обрано за декларацією про вибір лікаря</w:t>
      </w:r>
      <w:r>
        <w:rPr>
          <w:rFonts w:ascii="Times New Roman" w:eastAsia="Times New Roman" w:hAnsi="Times New Roman" w:cs="Times New Roman"/>
          <w:color w:val="000000"/>
          <w:sz w:val="24"/>
          <w:szCs w:val="24"/>
          <w:highlight w:val="white"/>
        </w:rPr>
        <w:t>;</w:t>
      </w:r>
    </w:p>
    <w:p w:rsidR="001B3CDD" w:rsidRDefault="001B3CDD" w:rsidP="001B3CDD">
      <w:pPr>
        <w:numPr>
          <w:ilvl w:val="0"/>
          <w:numId w:val="8"/>
        </w:numPr>
        <w:pBdr>
          <w:top w:val="nil"/>
          <w:left w:val="nil"/>
          <w:bottom w:val="nil"/>
          <w:right w:val="nil"/>
          <w:between w:val="nil"/>
        </w:pBdr>
        <w:shd w:val="clear" w:color="auto" w:fill="FFFFFF"/>
        <w:spacing w:after="0" w:line="240" w:lineRule="auto"/>
        <w:ind w:left="90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направлення лікуючого лікаря;</w:t>
      </w:r>
    </w:p>
    <w:p w:rsidR="001B3CDD" w:rsidRDefault="001B3CDD" w:rsidP="001B3CDD">
      <w:pPr>
        <w:numPr>
          <w:ilvl w:val="0"/>
          <w:numId w:val="8"/>
        </w:numPr>
        <w:pBdr>
          <w:top w:val="nil"/>
          <w:left w:val="nil"/>
          <w:bottom w:val="nil"/>
          <w:right w:val="nil"/>
          <w:between w:val="nil"/>
        </w:pBdr>
        <w:shd w:val="clear" w:color="auto" w:fill="FFFFFF"/>
        <w:spacing w:after="0" w:line="240" w:lineRule="auto"/>
        <w:ind w:left="90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доставлення бригадою екстреної (швидкої) медичної допомоги;</w:t>
      </w:r>
    </w:p>
    <w:p w:rsidR="001B3CDD" w:rsidRDefault="001B3CDD" w:rsidP="001B3CDD">
      <w:pPr>
        <w:numPr>
          <w:ilvl w:val="0"/>
          <w:numId w:val="8"/>
        </w:numPr>
        <w:pBdr>
          <w:top w:val="nil"/>
          <w:left w:val="nil"/>
          <w:bottom w:val="nil"/>
          <w:right w:val="nil"/>
          <w:between w:val="nil"/>
        </w:pBdr>
        <w:shd w:val="clear" w:color="auto" w:fill="FFFFFF"/>
        <w:spacing w:after="0" w:line="240" w:lineRule="auto"/>
        <w:ind w:left="90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 xml:space="preserve">переведення з іншого </w:t>
      </w:r>
      <w:r>
        <w:rPr>
          <w:rFonts w:ascii="Times New Roman" w:eastAsia="Times New Roman" w:hAnsi="Times New Roman" w:cs="Times New Roman"/>
          <w:color w:val="000000"/>
          <w:sz w:val="24"/>
          <w:szCs w:val="24"/>
        </w:rPr>
        <w:t>ЗОЗ</w:t>
      </w:r>
      <w:r>
        <w:rPr>
          <w:rFonts w:ascii="Times New Roman" w:eastAsia="Times New Roman" w:hAnsi="Times New Roman" w:cs="Times New Roman"/>
          <w:color w:val="000000"/>
          <w:sz w:val="24"/>
          <w:szCs w:val="24"/>
          <w:highlight w:val="white"/>
        </w:rPr>
        <w:t xml:space="preserve"> та/або клінічного підрозділу </w:t>
      </w:r>
      <w:r>
        <w:rPr>
          <w:rFonts w:ascii="Times New Roman" w:eastAsia="Times New Roman" w:hAnsi="Times New Roman" w:cs="Times New Roman"/>
          <w:color w:val="000000"/>
          <w:sz w:val="24"/>
          <w:szCs w:val="24"/>
        </w:rPr>
        <w:t>ЗОЗ</w:t>
      </w:r>
      <w:r>
        <w:rPr>
          <w:rFonts w:ascii="Times New Roman" w:eastAsia="Times New Roman" w:hAnsi="Times New Roman" w:cs="Times New Roman"/>
          <w:color w:val="000000"/>
          <w:sz w:val="24"/>
          <w:szCs w:val="24"/>
          <w:highlight w:val="white"/>
        </w:rPr>
        <w:t>;</w:t>
      </w:r>
    </w:p>
    <w:p w:rsidR="001B3CDD" w:rsidRDefault="001B3CDD" w:rsidP="001B3CDD">
      <w:pPr>
        <w:numPr>
          <w:ilvl w:val="0"/>
          <w:numId w:val="8"/>
        </w:numPr>
        <w:pBdr>
          <w:top w:val="nil"/>
          <w:left w:val="nil"/>
          <w:bottom w:val="nil"/>
          <w:right w:val="nil"/>
          <w:between w:val="nil"/>
        </w:pBdr>
        <w:shd w:val="clear" w:color="auto" w:fill="FFFFFF"/>
        <w:spacing w:after="0" w:line="240" w:lineRule="auto"/>
        <w:ind w:left="900"/>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highlight w:val="white"/>
        </w:rPr>
        <w:t>самозвернення</w:t>
      </w:r>
      <w:proofErr w:type="spellEnd"/>
      <w:r>
        <w:rPr>
          <w:rFonts w:ascii="Times New Roman" w:eastAsia="Times New Roman" w:hAnsi="Times New Roman" w:cs="Times New Roman"/>
          <w:color w:val="000000"/>
          <w:sz w:val="24"/>
          <w:szCs w:val="24"/>
          <w:highlight w:val="white"/>
        </w:rPr>
        <w:t xml:space="preserve"> у невідкладному стані.</w:t>
      </w:r>
    </w:p>
    <w:p w:rsidR="001B3CDD" w:rsidRDefault="001B3CDD" w:rsidP="001B3CDD">
      <w:p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highlight w:val="white"/>
        </w:rPr>
        <w:t>Вимоги до організації надання послуги:</w:t>
      </w:r>
    </w:p>
    <w:p w:rsidR="001B3CDD" w:rsidRDefault="001B3CDD" w:rsidP="001B3CDD">
      <w:pPr>
        <w:numPr>
          <w:ilvl w:val="0"/>
          <w:numId w:val="9"/>
        </w:numPr>
        <w:pBdr>
          <w:top w:val="nil"/>
          <w:left w:val="nil"/>
          <w:bottom w:val="nil"/>
          <w:right w:val="nil"/>
          <w:between w:val="nil"/>
        </w:pBdr>
        <w:shd w:val="clear" w:color="auto" w:fill="FFFFFF"/>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lastRenderedPageBreak/>
        <w:t>Наявність приймального відділення з приймально-оглядовим приміщенням або відділення екстреної (невідкладної) медичної допомоги, обладнаного відповідно до табелю матеріально-технічного оснащення для забезпечення первинного огляду пацієнтів з визначенням їх маршрутизації.</w:t>
      </w:r>
    </w:p>
    <w:p w:rsidR="001B3CDD" w:rsidRDefault="001B3CDD" w:rsidP="001B3CDD">
      <w:pPr>
        <w:numPr>
          <w:ilvl w:val="0"/>
          <w:numId w:val="9"/>
        </w:numPr>
        <w:pBdr>
          <w:top w:val="nil"/>
          <w:left w:val="nil"/>
          <w:bottom w:val="nil"/>
          <w:right w:val="nil"/>
          <w:between w:val="nil"/>
        </w:pBdr>
        <w:shd w:val="clear" w:color="auto" w:fill="FFFFFF"/>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Наявність відділення/палати інтенсивної терапії, обладнаних відповідно до табеля матеріально-технічного оснащення. </w:t>
      </w:r>
    </w:p>
    <w:p w:rsidR="001B3CDD" w:rsidRDefault="001B3CDD" w:rsidP="001B3CDD">
      <w:pPr>
        <w:numPr>
          <w:ilvl w:val="0"/>
          <w:numId w:val="9"/>
        </w:numPr>
        <w:pBdr>
          <w:top w:val="nil"/>
          <w:left w:val="nil"/>
          <w:bottom w:val="nil"/>
          <w:right w:val="nil"/>
          <w:between w:val="nil"/>
        </w:pBdr>
        <w:shd w:val="clear" w:color="auto" w:fill="FFFFFF"/>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Забезпечення 20% загальної кількості ліжок (без врахування ліжок інтенсивної терапії), кисневими точками для проведення кисневої терапії.</w:t>
      </w:r>
    </w:p>
    <w:p w:rsidR="001B3CDD" w:rsidRDefault="001B3CDD" w:rsidP="001B3CDD">
      <w:pPr>
        <w:numPr>
          <w:ilvl w:val="0"/>
          <w:numId w:val="9"/>
        </w:numPr>
        <w:pBdr>
          <w:top w:val="nil"/>
          <w:left w:val="nil"/>
          <w:bottom w:val="nil"/>
          <w:right w:val="nil"/>
          <w:between w:val="nil"/>
        </w:pBdr>
        <w:shd w:val="clear" w:color="auto" w:fill="FFFFFF"/>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Забезпечення проведення лабораторних досліджень, передбачених специфікаціями надання медичних послуг, у ЗОЗ або на умовах </w:t>
      </w:r>
      <w:r>
        <w:rPr>
          <w:rFonts w:ascii="Times New Roman" w:eastAsia="Times New Roman" w:hAnsi="Times New Roman" w:cs="Times New Roman"/>
          <w:color w:val="000000"/>
          <w:sz w:val="24"/>
          <w:szCs w:val="24"/>
          <w:highlight w:val="white"/>
        </w:rPr>
        <w:t xml:space="preserve">оренди, </w:t>
      </w:r>
      <w:proofErr w:type="spellStart"/>
      <w:r>
        <w:rPr>
          <w:rFonts w:ascii="Times New Roman" w:eastAsia="Times New Roman" w:hAnsi="Times New Roman" w:cs="Times New Roman"/>
          <w:color w:val="000000"/>
          <w:sz w:val="24"/>
          <w:szCs w:val="24"/>
          <w:highlight w:val="white"/>
        </w:rPr>
        <w:t>підряду</w:t>
      </w:r>
      <w:proofErr w:type="spellEnd"/>
      <w:r>
        <w:rPr>
          <w:rFonts w:ascii="Times New Roman" w:eastAsia="Times New Roman" w:hAnsi="Times New Roman" w:cs="Times New Roman"/>
          <w:color w:val="000000"/>
          <w:sz w:val="24"/>
          <w:szCs w:val="24"/>
          <w:highlight w:val="white"/>
        </w:rPr>
        <w:t xml:space="preserve"> та інших умов  користування</w:t>
      </w:r>
      <w:r>
        <w:rPr>
          <w:rFonts w:ascii="Times New Roman" w:eastAsia="Times New Roman" w:hAnsi="Times New Roman" w:cs="Times New Roman"/>
          <w:color w:val="000000"/>
          <w:sz w:val="24"/>
          <w:szCs w:val="24"/>
        </w:rPr>
        <w:t xml:space="preserve"> необхідного обладнання. </w:t>
      </w:r>
    </w:p>
    <w:p w:rsidR="001B3CDD" w:rsidRDefault="001B3CDD" w:rsidP="001B3CDD">
      <w:pPr>
        <w:numPr>
          <w:ilvl w:val="0"/>
          <w:numId w:val="9"/>
        </w:numPr>
        <w:pBdr>
          <w:top w:val="nil"/>
          <w:left w:val="nil"/>
          <w:bottom w:val="nil"/>
          <w:right w:val="nil"/>
          <w:between w:val="nil"/>
        </w:pBdr>
        <w:shd w:val="clear" w:color="auto" w:fill="FFFFFF"/>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 xml:space="preserve">Забезпечення проведення </w:t>
      </w:r>
      <w:r>
        <w:rPr>
          <w:rFonts w:ascii="Times New Roman" w:eastAsia="Times New Roman" w:hAnsi="Times New Roman" w:cs="Times New Roman"/>
          <w:color w:val="000000"/>
          <w:sz w:val="24"/>
          <w:szCs w:val="24"/>
        </w:rPr>
        <w:t>інструментальних досліджень</w:t>
      </w:r>
      <w:r>
        <w:rPr>
          <w:rFonts w:ascii="Times New Roman" w:eastAsia="Times New Roman" w:hAnsi="Times New Roman" w:cs="Times New Roman"/>
          <w:color w:val="000000"/>
          <w:sz w:val="24"/>
          <w:szCs w:val="24"/>
          <w:highlight w:val="white"/>
        </w:rPr>
        <w:t xml:space="preserve"> відповідно до галузевих стандартів у сфері охорони здоров’я та наявного обладнання у ЗОЗ, проведення комп’ютерної томографії та магнітно-резонансна томографія у ЗОЗ оренди, </w:t>
      </w:r>
      <w:proofErr w:type="spellStart"/>
      <w:r>
        <w:rPr>
          <w:rFonts w:ascii="Times New Roman" w:eastAsia="Times New Roman" w:hAnsi="Times New Roman" w:cs="Times New Roman"/>
          <w:color w:val="000000"/>
          <w:sz w:val="24"/>
          <w:szCs w:val="24"/>
          <w:highlight w:val="white"/>
        </w:rPr>
        <w:t>підряду</w:t>
      </w:r>
      <w:proofErr w:type="spellEnd"/>
      <w:r>
        <w:rPr>
          <w:rFonts w:ascii="Times New Roman" w:eastAsia="Times New Roman" w:hAnsi="Times New Roman" w:cs="Times New Roman"/>
          <w:color w:val="000000"/>
          <w:sz w:val="24"/>
          <w:szCs w:val="24"/>
          <w:highlight w:val="white"/>
        </w:rPr>
        <w:t xml:space="preserve"> та інших умов  користування</w:t>
      </w:r>
      <w:r>
        <w:rPr>
          <w:rFonts w:ascii="Times New Roman" w:eastAsia="Times New Roman" w:hAnsi="Times New Roman" w:cs="Times New Roman"/>
          <w:color w:val="000000"/>
          <w:sz w:val="24"/>
          <w:szCs w:val="24"/>
        </w:rPr>
        <w:t xml:space="preserve"> необхідного обладнання</w:t>
      </w:r>
      <w:r>
        <w:rPr>
          <w:rFonts w:ascii="Times New Roman" w:eastAsia="Times New Roman" w:hAnsi="Times New Roman" w:cs="Times New Roman"/>
          <w:color w:val="000000"/>
          <w:sz w:val="24"/>
          <w:szCs w:val="24"/>
          <w:highlight w:val="white"/>
        </w:rPr>
        <w:t>.</w:t>
      </w:r>
    </w:p>
    <w:p w:rsidR="001B3CDD" w:rsidRPr="001B3CDD" w:rsidRDefault="001B3CDD" w:rsidP="001B3CDD">
      <w:pPr>
        <w:numPr>
          <w:ilvl w:val="0"/>
          <w:numId w:val="9"/>
        </w:numPr>
        <w:pBdr>
          <w:top w:val="nil"/>
          <w:left w:val="nil"/>
          <w:bottom w:val="nil"/>
          <w:right w:val="nil"/>
          <w:between w:val="nil"/>
        </w:pBdr>
        <w:shd w:val="clear" w:color="auto" w:fill="FFFFFF"/>
        <w:spacing w:after="0" w:line="240" w:lineRule="auto"/>
        <w:ind w:left="360"/>
        <w:jc w:val="both"/>
        <w:rPr>
          <w:rFonts w:ascii="Times New Roman" w:eastAsia="Times New Roman" w:hAnsi="Times New Roman" w:cs="Times New Roman"/>
          <w:color w:val="000000"/>
          <w:sz w:val="24"/>
          <w:szCs w:val="24"/>
        </w:rPr>
      </w:pPr>
      <w:r w:rsidRPr="001B3CDD">
        <w:rPr>
          <w:rFonts w:ascii="Times New Roman" w:eastAsia="Times New Roman" w:hAnsi="Times New Roman" w:cs="Times New Roman"/>
          <w:color w:val="000000"/>
          <w:sz w:val="24"/>
          <w:szCs w:val="24"/>
        </w:rPr>
        <w:t>Організація забезпечення компонентами та препаратами крові.</w:t>
      </w:r>
    </w:p>
    <w:p w:rsidR="001B3CDD" w:rsidRDefault="001B3CDD" w:rsidP="001B3CDD">
      <w:pPr>
        <w:numPr>
          <w:ilvl w:val="0"/>
          <w:numId w:val="9"/>
        </w:numPr>
        <w:pBdr>
          <w:top w:val="nil"/>
          <w:left w:val="nil"/>
          <w:bottom w:val="nil"/>
          <w:right w:val="nil"/>
          <w:between w:val="nil"/>
        </w:pBdr>
        <w:shd w:val="clear" w:color="auto" w:fill="FFFFFF"/>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 xml:space="preserve">Надання пацієнтам послуг з  реабілітації в гострому періоді реабілітації (за відсутності протипоказань) в стаціонарних умовах, складання індивідуального реабілітаційного плану та направлення </w:t>
      </w:r>
      <w:r>
        <w:rPr>
          <w:rFonts w:ascii="Times New Roman" w:eastAsia="Times New Roman" w:hAnsi="Times New Roman" w:cs="Times New Roman"/>
          <w:color w:val="000000"/>
          <w:sz w:val="24"/>
          <w:szCs w:val="24"/>
        </w:rPr>
        <w:t xml:space="preserve">пацієнтів в інший заклад/підрозділ </w:t>
      </w:r>
      <w:r>
        <w:rPr>
          <w:rFonts w:ascii="Times New Roman" w:eastAsia="Times New Roman" w:hAnsi="Times New Roman" w:cs="Times New Roman"/>
          <w:color w:val="000000"/>
          <w:sz w:val="24"/>
          <w:szCs w:val="24"/>
          <w:highlight w:val="white"/>
        </w:rPr>
        <w:t xml:space="preserve">для отримання реабілітаційної допомоги у </w:t>
      </w:r>
      <w:proofErr w:type="spellStart"/>
      <w:r>
        <w:rPr>
          <w:rFonts w:ascii="Times New Roman" w:eastAsia="Times New Roman" w:hAnsi="Times New Roman" w:cs="Times New Roman"/>
          <w:color w:val="000000"/>
          <w:sz w:val="24"/>
          <w:szCs w:val="24"/>
          <w:highlight w:val="white"/>
        </w:rPr>
        <w:t>післягострому</w:t>
      </w:r>
      <w:proofErr w:type="spellEnd"/>
      <w:r>
        <w:rPr>
          <w:rFonts w:ascii="Times New Roman" w:eastAsia="Times New Roman" w:hAnsi="Times New Roman" w:cs="Times New Roman"/>
          <w:color w:val="000000"/>
          <w:sz w:val="24"/>
          <w:szCs w:val="24"/>
          <w:highlight w:val="white"/>
        </w:rPr>
        <w:t xml:space="preserve"> та довготривалому періодах реабілітації.</w:t>
      </w:r>
    </w:p>
    <w:p w:rsidR="001B3CDD" w:rsidRDefault="001B3CDD" w:rsidP="001B3CDD">
      <w:pPr>
        <w:numPr>
          <w:ilvl w:val="0"/>
          <w:numId w:val="9"/>
        </w:numPr>
        <w:pBdr>
          <w:top w:val="nil"/>
          <w:left w:val="nil"/>
          <w:bottom w:val="nil"/>
          <w:right w:val="nil"/>
          <w:between w:val="nil"/>
        </w:pBdr>
        <w:shd w:val="clear" w:color="auto" w:fill="FFFFFF"/>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 xml:space="preserve">Взаємодія з іншими надавачами медичних послуг, зокрема засобами </w:t>
      </w:r>
      <w:proofErr w:type="spellStart"/>
      <w:r>
        <w:rPr>
          <w:rFonts w:ascii="Times New Roman" w:eastAsia="Times New Roman" w:hAnsi="Times New Roman" w:cs="Times New Roman"/>
          <w:color w:val="000000"/>
          <w:sz w:val="24"/>
          <w:szCs w:val="24"/>
          <w:highlight w:val="white"/>
        </w:rPr>
        <w:t>телемедицини</w:t>
      </w:r>
      <w:proofErr w:type="spellEnd"/>
      <w:r>
        <w:rPr>
          <w:rFonts w:ascii="Times New Roman" w:eastAsia="Times New Roman" w:hAnsi="Times New Roman" w:cs="Times New Roman"/>
          <w:color w:val="000000"/>
          <w:sz w:val="24"/>
          <w:szCs w:val="24"/>
          <w:highlight w:val="white"/>
        </w:rPr>
        <w:t>, для своєчасного та ефективного надання медичної допомоги пацієнтам</w:t>
      </w:r>
      <w:r>
        <w:rPr>
          <w:rFonts w:ascii="Times New Roman" w:eastAsia="Times New Roman" w:hAnsi="Times New Roman" w:cs="Times New Roman"/>
          <w:b/>
          <w:color w:val="000000"/>
          <w:sz w:val="24"/>
          <w:szCs w:val="24"/>
          <w:highlight w:val="white"/>
        </w:rPr>
        <w:t>.</w:t>
      </w:r>
    </w:p>
    <w:p w:rsidR="001B3CDD" w:rsidRDefault="001B3CDD" w:rsidP="001B3CDD">
      <w:pPr>
        <w:numPr>
          <w:ilvl w:val="0"/>
          <w:numId w:val="9"/>
        </w:numPr>
        <w:pBdr>
          <w:top w:val="nil"/>
          <w:left w:val="nil"/>
          <w:bottom w:val="nil"/>
          <w:right w:val="nil"/>
          <w:between w:val="nil"/>
        </w:pBdr>
        <w:shd w:val="clear" w:color="auto" w:fill="FFFFFF"/>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Обов’язкове інформування пацієнтів щодо можливості отримання інших необхідних медичних послуг безоплатно за рахунок коштів програми медичних гарантій.</w:t>
      </w:r>
    </w:p>
    <w:p w:rsidR="001B3CDD" w:rsidRDefault="001B3CDD" w:rsidP="001B3CDD">
      <w:pPr>
        <w:numPr>
          <w:ilvl w:val="0"/>
          <w:numId w:val="9"/>
        </w:numPr>
        <w:pBdr>
          <w:top w:val="nil"/>
          <w:left w:val="nil"/>
          <w:bottom w:val="nil"/>
          <w:right w:val="nil"/>
          <w:between w:val="nil"/>
        </w:pBdr>
        <w:shd w:val="clear" w:color="auto" w:fill="FFFFFF"/>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Інформування пацієнтів щодо можливостей профілактики та лікування, залучення до ухвалення рішень щодо їх здоров'я, узгодження плану лікування з пацієнтами відповідно до їх очікувань та можливостей.</w:t>
      </w:r>
    </w:p>
    <w:p w:rsidR="001B3CDD" w:rsidRDefault="001B3CDD" w:rsidP="001B3CDD">
      <w:pPr>
        <w:numPr>
          <w:ilvl w:val="0"/>
          <w:numId w:val="9"/>
        </w:numPr>
        <w:pBdr>
          <w:top w:val="nil"/>
          <w:left w:val="nil"/>
          <w:bottom w:val="nil"/>
          <w:right w:val="nil"/>
          <w:between w:val="nil"/>
        </w:pBdr>
        <w:shd w:val="clear" w:color="auto" w:fill="FFFFFF"/>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 xml:space="preserve">Забезпечення права </w:t>
      </w:r>
      <w:r>
        <w:rPr>
          <w:rFonts w:ascii="Times New Roman" w:eastAsia="Times New Roman" w:hAnsi="Times New Roman" w:cs="Times New Roman"/>
          <w:color w:val="000000"/>
          <w:sz w:val="24"/>
          <w:szCs w:val="24"/>
        </w:rPr>
        <w:t>пацієнтів, які перебувають</w:t>
      </w:r>
      <w:r>
        <w:rPr>
          <w:rFonts w:ascii="Times New Roman" w:eastAsia="Times New Roman" w:hAnsi="Times New Roman" w:cs="Times New Roman"/>
          <w:color w:val="000000"/>
          <w:sz w:val="24"/>
          <w:szCs w:val="24"/>
          <w:highlight w:val="white"/>
        </w:rPr>
        <w:t xml:space="preserve"> на лікуванні у відділенні/палаті інтенсивної терапії, на допуск до нього/неї відвідувачів 24 години на добу в будь-який день тижня згідно з правилами, визначеними чинними нормативно-правовими актами.</w:t>
      </w:r>
    </w:p>
    <w:p w:rsidR="001B3CDD" w:rsidRDefault="001B3CDD" w:rsidP="001B3CDD">
      <w:pPr>
        <w:numPr>
          <w:ilvl w:val="0"/>
          <w:numId w:val="9"/>
        </w:numPr>
        <w:pBdr>
          <w:top w:val="nil"/>
          <w:left w:val="nil"/>
          <w:bottom w:val="nil"/>
          <w:right w:val="nil"/>
          <w:between w:val="nil"/>
        </w:pBdr>
        <w:shd w:val="clear" w:color="auto" w:fill="FFFFFF"/>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 Наявність затверджених у ЗОЗ локальних протоколів надання медичної допомоги (клінічних маршрутів пацієнтів) для певних нозологічних форм або патологічних станів пацієнтів.</w:t>
      </w:r>
    </w:p>
    <w:p w:rsidR="001B3CDD" w:rsidRDefault="001B3CDD" w:rsidP="001B3CDD">
      <w:pPr>
        <w:numPr>
          <w:ilvl w:val="0"/>
          <w:numId w:val="9"/>
        </w:numPr>
        <w:pBdr>
          <w:top w:val="nil"/>
          <w:left w:val="nil"/>
          <w:bottom w:val="nil"/>
          <w:right w:val="nil"/>
          <w:between w:val="nil"/>
        </w:pBdr>
        <w:shd w:val="clear" w:color="auto" w:fill="FFFFFF"/>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Наявність затвердженої програми з інфекційного контролю та дотримання заходів із запобігання інфекціям, пов’язаних з наданням медичної допомоги, відповідно до чинних наказів МОЗ.</w:t>
      </w:r>
    </w:p>
    <w:p w:rsidR="001B3CDD" w:rsidRDefault="001B3CDD" w:rsidP="001B3CDD">
      <w:pPr>
        <w:numPr>
          <w:ilvl w:val="0"/>
          <w:numId w:val="9"/>
        </w:numPr>
        <w:pBdr>
          <w:top w:val="nil"/>
          <w:left w:val="nil"/>
          <w:bottom w:val="nil"/>
          <w:right w:val="nil"/>
          <w:between w:val="nil"/>
        </w:pBdr>
        <w:shd w:val="clear" w:color="auto" w:fill="FFFFFF"/>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 xml:space="preserve">Наявність локальних документів з інфекційного контролю за особливо небезпечними інфекційними хворобами (ОНІХ) та запобігання їх розповсюдженню з обов’язково відпрацьованим сценарієм щодо впровадження протиепідемічного режиму у ЗОЗ та його суворого дотримання в організації роботи та наданні медичної допомоги в умовах виникнення пандемії, а також у випадку виникнення осередку інфікування ОНІХ (зокрема, гострої респіраторної хвороби COVID-19, спричиненої </w:t>
      </w:r>
      <w:proofErr w:type="spellStart"/>
      <w:r>
        <w:rPr>
          <w:rFonts w:ascii="Times New Roman" w:eastAsia="Times New Roman" w:hAnsi="Times New Roman" w:cs="Times New Roman"/>
          <w:color w:val="000000"/>
          <w:sz w:val="24"/>
          <w:szCs w:val="24"/>
          <w:highlight w:val="white"/>
        </w:rPr>
        <w:t>коронавірусом</w:t>
      </w:r>
      <w:proofErr w:type="spellEnd"/>
      <w:r>
        <w:rPr>
          <w:rFonts w:ascii="Times New Roman" w:eastAsia="Times New Roman" w:hAnsi="Times New Roman" w:cs="Times New Roman"/>
          <w:color w:val="000000"/>
          <w:sz w:val="24"/>
          <w:szCs w:val="24"/>
          <w:highlight w:val="white"/>
        </w:rPr>
        <w:t xml:space="preserve"> SARS-CoV-2).</w:t>
      </w:r>
    </w:p>
    <w:p w:rsidR="001B3CDD" w:rsidRDefault="001B3CDD" w:rsidP="001B3CDD">
      <w:pPr>
        <w:numPr>
          <w:ilvl w:val="0"/>
          <w:numId w:val="9"/>
        </w:numPr>
        <w:pBdr>
          <w:top w:val="nil"/>
          <w:left w:val="nil"/>
          <w:bottom w:val="nil"/>
          <w:right w:val="nil"/>
          <w:between w:val="nil"/>
        </w:pBdr>
        <w:shd w:val="clear" w:color="auto" w:fill="FFFFFF"/>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Наявність внутрішньої системи управління і контролю якості та безпеки медичної діяльності з дотриманням вимог до їх організації і проведення відповідно до чинного законодавства із здійсненням безперервного моніторингу індикаторів оцінки та критеріїв доступності, якості, безпеки надання медичної допомоги за напрямом її надання, ефективного контролю та управління якістю ЗОЗ для забезпечення прав пацієнтів на отримання медичної допомоги необхідного обсягу та належної якості.</w:t>
      </w:r>
    </w:p>
    <w:p w:rsidR="001B3CDD" w:rsidRDefault="001B3CDD" w:rsidP="001B3CDD">
      <w:pPr>
        <w:numPr>
          <w:ilvl w:val="0"/>
          <w:numId w:val="9"/>
        </w:numPr>
        <w:pBdr>
          <w:top w:val="nil"/>
          <w:left w:val="nil"/>
          <w:bottom w:val="nil"/>
          <w:right w:val="nil"/>
          <w:between w:val="nil"/>
        </w:pBdr>
        <w:shd w:val="clear" w:color="auto" w:fill="FFFFFF"/>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Здійснення закупівлі лікарських засобів,  визначених Національним переліком основних лікарських засобів,   медичних виробів та витратних матеріалів, необхідних для надання медичної допомоги відповідно до галузевих стандартів у сфері охорони здоров’я. </w:t>
      </w:r>
    </w:p>
    <w:p w:rsidR="001B3CDD" w:rsidRDefault="001B3CDD" w:rsidP="001B3CDD">
      <w:pPr>
        <w:numPr>
          <w:ilvl w:val="0"/>
          <w:numId w:val="9"/>
        </w:numPr>
        <w:pBdr>
          <w:top w:val="nil"/>
          <w:left w:val="nil"/>
          <w:bottom w:val="nil"/>
          <w:right w:val="nil"/>
          <w:between w:val="nil"/>
        </w:pBdr>
        <w:shd w:val="clear" w:color="auto" w:fill="FFFFFF"/>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Організація ефективного управління запасами лікарських засобів, медичних виробів та витратних матеріалів, закуплених </w:t>
      </w:r>
      <w:r>
        <w:rPr>
          <w:rFonts w:ascii="Times New Roman" w:eastAsia="Times New Roman" w:hAnsi="Times New Roman" w:cs="Times New Roman"/>
          <w:color w:val="000000"/>
          <w:sz w:val="24"/>
          <w:szCs w:val="24"/>
          <w:highlight w:val="white"/>
        </w:rPr>
        <w:t>ЗОЗ</w:t>
      </w:r>
      <w:r>
        <w:rPr>
          <w:rFonts w:ascii="Times New Roman" w:eastAsia="Times New Roman" w:hAnsi="Times New Roman" w:cs="Times New Roman"/>
          <w:color w:val="000000"/>
          <w:sz w:val="24"/>
          <w:szCs w:val="24"/>
        </w:rPr>
        <w:t xml:space="preserve"> або отриманих шляхом централізованих </w:t>
      </w:r>
      <w:proofErr w:type="spellStart"/>
      <w:r>
        <w:rPr>
          <w:rFonts w:ascii="Times New Roman" w:eastAsia="Times New Roman" w:hAnsi="Times New Roman" w:cs="Times New Roman"/>
          <w:color w:val="000000"/>
          <w:sz w:val="24"/>
          <w:szCs w:val="24"/>
        </w:rPr>
        <w:t>закупівель</w:t>
      </w:r>
      <w:proofErr w:type="spellEnd"/>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lastRenderedPageBreak/>
        <w:t xml:space="preserve">МОЗ. Використання та збереження залишків лікарських засобів та медичних виробів, необхідних для лікування пацієнтів, у тому числі після закінчення дії договору </w:t>
      </w:r>
      <w:r>
        <w:rPr>
          <w:rFonts w:ascii="Times New Roman" w:eastAsia="Times New Roman" w:hAnsi="Times New Roman" w:cs="Times New Roman"/>
          <w:color w:val="000000"/>
          <w:sz w:val="24"/>
          <w:szCs w:val="24"/>
          <w:highlight w:val="white"/>
        </w:rPr>
        <w:t>з НСЗУ</w:t>
      </w:r>
      <w:r>
        <w:rPr>
          <w:rFonts w:ascii="Times New Roman" w:eastAsia="Times New Roman" w:hAnsi="Times New Roman" w:cs="Times New Roman"/>
          <w:color w:val="000000"/>
          <w:sz w:val="24"/>
          <w:szCs w:val="24"/>
        </w:rPr>
        <w:t>.</w:t>
      </w:r>
    </w:p>
    <w:p w:rsidR="001B3CDD" w:rsidRDefault="001B3CDD" w:rsidP="001B3CDD">
      <w:pPr>
        <w:numPr>
          <w:ilvl w:val="0"/>
          <w:numId w:val="9"/>
        </w:numPr>
        <w:pBdr>
          <w:top w:val="nil"/>
          <w:left w:val="nil"/>
          <w:bottom w:val="nil"/>
          <w:right w:val="nil"/>
          <w:between w:val="nil"/>
        </w:pBdr>
        <w:shd w:val="clear" w:color="auto" w:fill="FFFFFF"/>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 xml:space="preserve">Дотримання вимог законодавства у сфері протидії насильству, в тому числі </w:t>
      </w:r>
      <w:r>
        <w:rPr>
          <w:rFonts w:ascii="Times New Roman" w:eastAsia="Times New Roman" w:hAnsi="Times New Roman" w:cs="Times New Roman"/>
          <w:color w:val="000000"/>
          <w:sz w:val="24"/>
          <w:szCs w:val="24"/>
        </w:rPr>
        <w:t xml:space="preserve">виявлення ознак насильства у </w:t>
      </w:r>
      <w:r>
        <w:rPr>
          <w:rFonts w:ascii="Times New Roman" w:eastAsia="Times New Roman" w:hAnsi="Times New Roman" w:cs="Times New Roman"/>
          <w:color w:val="000000"/>
          <w:sz w:val="24"/>
          <w:szCs w:val="24"/>
          <w:highlight w:val="white"/>
        </w:rPr>
        <w:t xml:space="preserve">пацієнтів </w:t>
      </w:r>
      <w:r>
        <w:rPr>
          <w:rFonts w:ascii="Times New Roman" w:eastAsia="Times New Roman" w:hAnsi="Times New Roman" w:cs="Times New Roman"/>
          <w:color w:val="000000"/>
          <w:sz w:val="24"/>
          <w:szCs w:val="24"/>
        </w:rPr>
        <w:t>та повідомлення відповідних служб згідно із затвердженим законодавством</w:t>
      </w:r>
      <w:r>
        <w:rPr>
          <w:rFonts w:ascii="Times New Roman" w:eastAsia="Times New Roman" w:hAnsi="Times New Roman" w:cs="Times New Roman"/>
          <w:color w:val="000000"/>
          <w:sz w:val="24"/>
          <w:szCs w:val="24"/>
          <w:highlight w:val="white"/>
        </w:rPr>
        <w:t>.</w:t>
      </w:r>
    </w:p>
    <w:p w:rsidR="001B3CDD" w:rsidRDefault="001B3CDD" w:rsidP="001B3CDD">
      <w:pPr>
        <w:numPr>
          <w:ilvl w:val="0"/>
          <w:numId w:val="9"/>
        </w:numPr>
        <w:pBdr>
          <w:top w:val="nil"/>
          <w:left w:val="nil"/>
          <w:bottom w:val="nil"/>
          <w:right w:val="nil"/>
          <w:between w:val="nil"/>
        </w:pBdr>
        <w:shd w:val="clear" w:color="auto" w:fill="FFFFFF"/>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Дотримання прав людини надавачем медичних послуг відповідно до рекомендацій Уповноваженого Верховної Ради України з прав людини та положень Конвенції про захист прав людини і основоположних свобод, Конвенції про права осіб з інвалідністю, Конвенції про права дитини та інших міжнародних договорів, ратифікованих Україною.</w:t>
      </w:r>
    </w:p>
    <w:p w:rsidR="001B3CDD" w:rsidRDefault="001B3CDD" w:rsidP="001B3CDD">
      <w:pPr>
        <w:pBdr>
          <w:top w:val="nil"/>
          <w:left w:val="nil"/>
          <w:bottom w:val="nil"/>
          <w:right w:val="nil"/>
          <w:between w:val="nil"/>
        </w:pBdr>
        <w:shd w:val="clear" w:color="auto" w:fill="FFFFFF"/>
        <w:spacing w:after="0" w:line="240" w:lineRule="auto"/>
        <w:ind w:left="-360" w:hanging="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p w:rsidR="001B3CDD" w:rsidRDefault="001B3CDD" w:rsidP="001B3CDD">
      <w:p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highlight w:val="white"/>
        </w:rPr>
        <w:t>Додаткові вимоги до організації надання послуги (для надання медичної допомоги дітям):</w:t>
      </w:r>
    </w:p>
    <w:p w:rsidR="001B3CDD" w:rsidRDefault="001B3CDD" w:rsidP="001B3CDD">
      <w:pPr>
        <w:numPr>
          <w:ilvl w:val="0"/>
          <w:numId w:val="3"/>
        </w:numPr>
        <w:pBdr>
          <w:top w:val="nil"/>
          <w:left w:val="nil"/>
          <w:bottom w:val="nil"/>
          <w:right w:val="nil"/>
          <w:between w:val="nil"/>
        </w:pBdr>
        <w:shd w:val="clear" w:color="auto" w:fill="FFFFFF"/>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Наявність відділення анестезіології та інтенсивної терапії та/або відділення інтенсивної терапії для дітей (щонайменше 9 ліжок). </w:t>
      </w:r>
    </w:p>
    <w:p w:rsidR="001B3CDD" w:rsidRDefault="001B3CDD" w:rsidP="001B3CDD">
      <w:pPr>
        <w:numPr>
          <w:ilvl w:val="0"/>
          <w:numId w:val="3"/>
        </w:numPr>
        <w:pBdr>
          <w:top w:val="nil"/>
          <w:left w:val="nil"/>
          <w:bottom w:val="nil"/>
          <w:right w:val="nil"/>
          <w:between w:val="nil"/>
        </w:pBdr>
        <w:shd w:val="clear" w:color="auto" w:fill="FFFFFF"/>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 xml:space="preserve">Забезпечення цілодобового проведення лабораторних та інструментальних досліджень у </w:t>
      </w:r>
      <w:r>
        <w:rPr>
          <w:rFonts w:ascii="Times New Roman" w:eastAsia="Times New Roman" w:hAnsi="Times New Roman" w:cs="Times New Roman"/>
          <w:color w:val="000000"/>
          <w:sz w:val="24"/>
          <w:szCs w:val="24"/>
        </w:rPr>
        <w:t>ЗОЗ</w:t>
      </w:r>
      <w:r>
        <w:rPr>
          <w:rFonts w:ascii="Times New Roman" w:eastAsia="Times New Roman" w:hAnsi="Times New Roman" w:cs="Times New Roman"/>
          <w:color w:val="000000"/>
          <w:sz w:val="24"/>
          <w:szCs w:val="24"/>
          <w:highlight w:val="white"/>
        </w:rPr>
        <w:t>. </w:t>
      </w:r>
    </w:p>
    <w:p w:rsidR="001B3CDD" w:rsidRDefault="001B3CDD" w:rsidP="001B3CDD">
      <w:pPr>
        <w:numPr>
          <w:ilvl w:val="0"/>
          <w:numId w:val="3"/>
        </w:numPr>
        <w:pBdr>
          <w:top w:val="nil"/>
          <w:left w:val="nil"/>
          <w:bottom w:val="nil"/>
          <w:right w:val="nil"/>
          <w:between w:val="nil"/>
        </w:pBdr>
        <w:shd w:val="clear" w:color="auto" w:fill="FFFFFF"/>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Наявність окремих сімейних палат, обладнаних відповідно до табеля оснащення профільного відділення, для сумісного перебування батьків або членів родини або інших законних представників разом з дитиною упродовж надання їй медичної та/або реабілітаційної допомоги.</w:t>
      </w:r>
    </w:p>
    <w:p w:rsidR="001B3CDD" w:rsidRDefault="001B3CDD" w:rsidP="001B3CDD">
      <w:pPr>
        <w:pBdr>
          <w:top w:val="nil"/>
          <w:left w:val="nil"/>
          <w:bottom w:val="nil"/>
          <w:right w:val="nil"/>
          <w:between w:val="nil"/>
        </w:pBdr>
        <w:shd w:val="clear" w:color="auto" w:fill="FFFFFF"/>
        <w:spacing w:after="0" w:line="240" w:lineRule="auto"/>
        <w:ind w:left="-360" w:hanging="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p w:rsidR="001B3CDD" w:rsidRDefault="001B3CDD" w:rsidP="001B3CDD">
      <w:p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highlight w:val="white"/>
        </w:rPr>
        <w:t>Додаткові вимоги до організації надання послуги (для надання медичної допомоги дорослим):</w:t>
      </w:r>
    </w:p>
    <w:p w:rsidR="001B3CDD" w:rsidRDefault="001B3CDD" w:rsidP="001B3CDD">
      <w:pPr>
        <w:numPr>
          <w:ilvl w:val="0"/>
          <w:numId w:val="4"/>
        </w:numPr>
        <w:pBdr>
          <w:top w:val="nil"/>
          <w:left w:val="nil"/>
          <w:bottom w:val="nil"/>
          <w:right w:val="nil"/>
          <w:between w:val="nil"/>
        </w:pBdr>
        <w:shd w:val="clear" w:color="auto" w:fill="FFFFFF"/>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Наявність відділення екстреної (невідкладної) медичної допомоги.</w:t>
      </w:r>
    </w:p>
    <w:p w:rsidR="001B3CDD" w:rsidRDefault="001B3CDD" w:rsidP="001B3CDD">
      <w:pPr>
        <w:numPr>
          <w:ilvl w:val="0"/>
          <w:numId w:val="4"/>
        </w:numPr>
        <w:pBdr>
          <w:top w:val="nil"/>
          <w:left w:val="nil"/>
          <w:bottom w:val="nil"/>
          <w:right w:val="nil"/>
          <w:between w:val="nil"/>
        </w:pBdr>
        <w:shd w:val="clear" w:color="auto" w:fill="FFFFFF"/>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Наявність відділення анестезіології та інтенсивної терапії та/або відділення інтенсивної терапії (щонайменше 12 ліжок). </w:t>
      </w:r>
    </w:p>
    <w:p w:rsidR="001B3CDD" w:rsidRDefault="001B3CDD" w:rsidP="001B3CDD">
      <w:pPr>
        <w:numPr>
          <w:ilvl w:val="0"/>
          <w:numId w:val="4"/>
        </w:numPr>
        <w:pBdr>
          <w:top w:val="nil"/>
          <w:left w:val="nil"/>
          <w:bottom w:val="nil"/>
          <w:right w:val="nil"/>
          <w:between w:val="nil"/>
        </w:pBdr>
        <w:shd w:val="clear" w:color="auto" w:fill="FFFFFF"/>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 xml:space="preserve">Забезпечення цілодобового проведення лабораторних та інструментальних досліджень у </w:t>
      </w:r>
      <w:r>
        <w:rPr>
          <w:rFonts w:ascii="Times New Roman" w:eastAsia="Times New Roman" w:hAnsi="Times New Roman" w:cs="Times New Roman"/>
          <w:color w:val="000000"/>
          <w:sz w:val="24"/>
          <w:szCs w:val="24"/>
        </w:rPr>
        <w:t>ЗОЗ</w:t>
      </w:r>
      <w:r>
        <w:rPr>
          <w:rFonts w:ascii="Times New Roman" w:eastAsia="Times New Roman" w:hAnsi="Times New Roman" w:cs="Times New Roman"/>
          <w:color w:val="000000"/>
          <w:sz w:val="24"/>
          <w:szCs w:val="24"/>
          <w:highlight w:val="white"/>
        </w:rPr>
        <w:t>.</w:t>
      </w:r>
    </w:p>
    <w:p w:rsidR="001B3CDD" w:rsidRDefault="001B3CDD" w:rsidP="001B3CDD">
      <w:pPr>
        <w:pBdr>
          <w:top w:val="nil"/>
          <w:left w:val="nil"/>
          <w:bottom w:val="nil"/>
          <w:right w:val="nil"/>
          <w:between w:val="nil"/>
        </w:pBdr>
        <w:shd w:val="clear" w:color="auto" w:fill="FFFFFF"/>
        <w:spacing w:after="0" w:line="240" w:lineRule="auto"/>
        <w:ind w:left="-360" w:hanging="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p w:rsidR="001B3CDD" w:rsidRDefault="001B3CDD" w:rsidP="001B3CDD">
      <w:p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highlight w:val="white"/>
        </w:rPr>
        <w:t>Вимоги до спеціалістів та кількості фахівців, які працюють на посадах:</w:t>
      </w:r>
    </w:p>
    <w:p w:rsidR="001B3CDD" w:rsidRDefault="001B3CDD" w:rsidP="001B3CDD">
      <w:pPr>
        <w:numPr>
          <w:ilvl w:val="0"/>
          <w:numId w:val="5"/>
        </w:numPr>
        <w:pBdr>
          <w:top w:val="nil"/>
          <w:left w:val="nil"/>
          <w:bottom w:val="nil"/>
          <w:right w:val="nil"/>
          <w:between w:val="nil"/>
        </w:pBdr>
        <w:shd w:val="clear" w:color="auto" w:fill="FFFFFF"/>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За місцем надання медичних послуг:</w:t>
      </w:r>
    </w:p>
    <w:p w:rsidR="001B3CDD" w:rsidRPr="00FD4356" w:rsidRDefault="001B3CDD" w:rsidP="001B3CDD">
      <w:pPr>
        <w:pStyle w:val="a3"/>
        <w:numPr>
          <w:ilvl w:val="0"/>
          <w:numId w:val="42"/>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sidRPr="00FD4356">
        <w:rPr>
          <w:rFonts w:ascii="Times New Roman" w:eastAsia="Times New Roman" w:hAnsi="Times New Roman" w:cs="Times New Roman"/>
          <w:color w:val="000000"/>
          <w:sz w:val="24"/>
          <w:szCs w:val="24"/>
          <w:highlight w:val="white"/>
        </w:rPr>
        <w:t>Лікар-акушер-гінеколог та/або лікар-гінеколог дитячого та підліткового віку, та/або лікар-терапевт, та/або лікар-терапевт підлітковий, та/або лікар-алерголог, та/або лікар-алерголог дитячий, та/або лікар-гастроентеролог, та/або лікар-гастроентеролог дитячий, та/або лікар-гематолог, та/або лікар-гематолог дитячий, та/або лікар-геріатр, та/або лікар-</w:t>
      </w:r>
      <w:proofErr w:type="spellStart"/>
      <w:r w:rsidRPr="00FD4356">
        <w:rPr>
          <w:rFonts w:ascii="Times New Roman" w:eastAsia="Times New Roman" w:hAnsi="Times New Roman" w:cs="Times New Roman"/>
          <w:color w:val="000000"/>
          <w:sz w:val="24"/>
          <w:szCs w:val="24"/>
          <w:highlight w:val="white"/>
        </w:rPr>
        <w:t>дерматовенеролог</w:t>
      </w:r>
      <w:proofErr w:type="spellEnd"/>
      <w:r w:rsidRPr="00FD4356">
        <w:rPr>
          <w:rFonts w:ascii="Times New Roman" w:eastAsia="Times New Roman" w:hAnsi="Times New Roman" w:cs="Times New Roman"/>
          <w:color w:val="000000"/>
          <w:sz w:val="24"/>
          <w:szCs w:val="24"/>
          <w:highlight w:val="white"/>
        </w:rPr>
        <w:t>, та/або лікар-</w:t>
      </w:r>
      <w:proofErr w:type="spellStart"/>
      <w:r w:rsidRPr="00FD4356">
        <w:rPr>
          <w:rFonts w:ascii="Times New Roman" w:eastAsia="Times New Roman" w:hAnsi="Times New Roman" w:cs="Times New Roman"/>
          <w:color w:val="000000"/>
          <w:sz w:val="24"/>
          <w:szCs w:val="24"/>
          <w:highlight w:val="white"/>
        </w:rPr>
        <w:t>дерматовенеролог</w:t>
      </w:r>
      <w:proofErr w:type="spellEnd"/>
      <w:r w:rsidRPr="00FD4356">
        <w:rPr>
          <w:rFonts w:ascii="Times New Roman" w:eastAsia="Times New Roman" w:hAnsi="Times New Roman" w:cs="Times New Roman"/>
          <w:color w:val="000000"/>
          <w:sz w:val="24"/>
          <w:szCs w:val="24"/>
          <w:highlight w:val="white"/>
        </w:rPr>
        <w:t xml:space="preserve"> дитячий, та/або лікар-ендокринолог, та/або лікар-ендокринолог дитячий, та/або лікар-імунолог, та/або лікар-імунолог дитячий, та/або лікар-імунолог клінічний, та/або лікар-інфекціоніст, та/або лікар-інфекціоніст дитячий, та/або лікар-кардіолог, та/або лікар-кардіолог дитячий, та/або лікар-кардіолог інтервенційний, та/або лікар-кардіолог-електрофізіолог, та/або лікар-</w:t>
      </w:r>
      <w:proofErr w:type="spellStart"/>
      <w:r w:rsidRPr="00FD4356">
        <w:rPr>
          <w:rFonts w:ascii="Times New Roman" w:eastAsia="Times New Roman" w:hAnsi="Times New Roman" w:cs="Times New Roman"/>
          <w:color w:val="000000"/>
          <w:sz w:val="24"/>
          <w:szCs w:val="24"/>
          <w:highlight w:val="white"/>
        </w:rPr>
        <w:t>кардіоревматолог</w:t>
      </w:r>
      <w:proofErr w:type="spellEnd"/>
      <w:r w:rsidRPr="00FD4356">
        <w:rPr>
          <w:rFonts w:ascii="Times New Roman" w:eastAsia="Times New Roman" w:hAnsi="Times New Roman" w:cs="Times New Roman"/>
          <w:color w:val="000000"/>
          <w:sz w:val="24"/>
          <w:szCs w:val="24"/>
          <w:highlight w:val="white"/>
        </w:rPr>
        <w:t xml:space="preserve"> дитячий, та/або лікар-</w:t>
      </w:r>
      <w:proofErr w:type="spellStart"/>
      <w:r w:rsidRPr="00FD4356">
        <w:rPr>
          <w:rFonts w:ascii="Times New Roman" w:eastAsia="Times New Roman" w:hAnsi="Times New Roman" w:cs="Times New Roman"/>
          <w:color w:val="000000"/>
          <w:sz w:val="24"/>
          <w:szCs w:val="24"/>
          <w:highlight w:val="white"/>
        </w:rPr>
        <w:t>комбустіолог</w:t>
      </w:r>
      <w:proofErr w:type="spellEnd"/>
      <w:r w:rsidRPr="00FD4356">
        <w:rPr>
          <w:rFonts w:ascii="Times New Roman" w:eastAsia="Times New Roman" w:hAnsi="Times New Roman" w:cs="Times New Roman"/>
          <w:color w:val="000000"/>
          <w:sz w:val="24"/>
          <w:szCs w:val="24"/>
          <w:highlight w:val="white"/>
        </w:rPr>
        <w:t>, та/або лікар-невропатолог, та/або лікар-невролог дитячий, та/або лікар-нейрохірург, та/або лікар-нейрохірург дитячий, та/або лікар-нефролог, та/або лікар-нефролог дитячий, та/або лікар-ортопед-травматолог, та/або лікар-ортопед-травматолог дитячий, та/або лікар-отоларинголог, та/або лікар-отоларинголог дитячий, та/або лікар-офтальмолог, та/або лікар-офтальмолог дитячий, та/або лікар-педіатр, та/або лікар-педіатр-</w:t>
      </w:r>
      <w:proofErr w:type="spellStart"/>
      <w:r w:rsidRPr="00FD4356">
        <w:rPr>
          <w:rFonts w:ascii="Times New Roman" w:eastAsia="Times New Roman" w:hAnsi="Times New Roman" w:cs="Times New Roman"/>
          <w:color w:val="000000"/>
          <w:sz w:val="24"/>
          <w:szCs w:val="24"/>
          <w:highlight w:val="white"/>
        </w:rPr>
        <w:t>неонатолог</w:t>
      </w:r>
      <w:proofErr w:type="spellEnd"/>
      <w:r w:rsidRPr="00FD4356">
        <w:rPr>
          <w:rFonts w:ascii="Times New Roman" w:eastAsia="Times New Roman" w:hAnsi="Times New Roman" w:cs="Times New Roman"/>
          <w:color w:val="000000"/>
          <w:sz w:val="24"/>
          <w:szCs w:val="24"/>
          <w:highlight w:val="white"/>
        </w:rPr>
        <w:t>, та/або лікар-</w:t>
      </w:r>
      <w:proofErr w:type="spellStart"/>
      <w:r w:rsidRPr="00FD4356">
        <w:rPr>
          <w:rFonts w:ascii="Times New Roman" w:eastAsia="Times New Roman" w:hAnsi="Times New Roman" w:cs="Times New Roman"/>
          <w:color w:val="000000"/>
          <w:sz w:val="24"/>
          <w:szCs w:val="24"/>
          <w:highlight w:val="white"/>
        </w:rPr>
        <w:t>пульмонолог</w:t>
      </w:r>
      <w:proofErr w:type="spellEnd"/>
      <w:r w:rsidRPr="00FD4356">
        <w:rPr>
          <w:rFonts w:ascii="Times New Roman" w:eastAsia="Times New Roman" w:hAnsi="Times New Roman" w:cs="Times New Roman"/>
          <w:color w:val="000000"/>
          <w:sz w:val="24"/>
          <w:szCs w:val="24"/>
          <w:highlight w:val="white"/>
        </w:rPr>
        <w:t>, та/або лікар-</w:t>
      </w:r>
      <w:proofErr w:type="spellStart"/>
      <w:r w:rsidRPr="00FD4356">
        <w:rPr>
          <w:rFonts w:ascii="Times New Roman" w:eastAsia="Times New Roman" w:hAnsi="Times New Roman" w:cs="Times New Roman"/>
          <w:color w:val="000000"/>
          <w:sz w:val="24"/>
          <w:szCs w:val="24"/>
          <w:highlight w:val="white"/>
        </w:rPr>
        <w:t>пульмонолог</w:t>
      </w:r>
      <w:proofErr w:type="spellEnd"/>
      <w:r w:rsidRPr="00FD4356">
        <w:rPr>
          <w:rFonts w:ascii="Times New Roman" w:eastAsia="Times New Roman" w:hAnsi="Times New Roman" w:cs="Times New Roman"/>
          <w:color w:val="000000"/>
          <w:sz w:val="24"/>
          <w:szCs w:val="24"/>
          <w:highlight w:val="white"/>
        </w:rPr>
        <w:t xml:space="preserve"> дитячий, та/або лікар-ревматолог, та/або лікар-ревматолог дитячий, та/або лікар-токсиколог, та/або лікар-уролог, та/або лікар-уролог дитячий, та/або лікар-хірург, та/або лікар-хірург дитячий, та/або лікар-хірург-проктолог, та/або лікар-хірург судинний, та/або лікар-хірург серцево-судинний, та/або лікар-хірург </w:t>
      </w:r>
      <w:proofErr w:type="spellStart"/>
      <w:r w:rsidRPr="00FD4356">
        <w:rPr>
          <w:rFonts w:ascii="Times New Roman" w:eastAsia="Times New Roman" w:hAnsi="Times New Roman" w:cs="Times New Roman"/>
          <w:color w:val="000000"/>
          <w:sz w:val="24"/>
          <w:szCs w:val="24"/>
          <w:highlight w:val="white"/>
        </w:rPr>
        <w:t>торакальний</w:t>
      </w:r>
      <w:proofErr w:type="spellEnd"/>
      <w:r w:rsidRPr="00FD4356">
        <w:rPr>
          <w:rFonts w:ascii="Times New Roman" w:eastAsia="Times New Roman" w:hAnsi="Times New Roman" w:cs="Times New Roman"/>
          <w:color w:val="000000"/>
          <w:sz w:val="24"/>
          <w:szCs w:val="24"/>
          <w:highlight w:val="white"/>
        </w:rPr>
        <w:t xml:space="preserve"> </w:t>
      </w:r>
      <w:r w:rsidRPr="00FD4356">
        <w:rPr>
          <w:rFonts w:ascii="Times New Roman" w:eastAsia="Times New Roman" w:hAnsi="Times New Roman" w:cs="Times New Roman"/>
          <w:color w:val="000000"/>
          <w:sz w:val="24"/>
          <w:szCs w:val="24"/>
        </w:rPr>
        <w:t>–</w:t>
      </w:r>
      <w:r w:rsidRPr="00FD4356">
        <w:rPr>
          <w:rFonts w:ascii="Times New Roman" w:eastAsia="Times New Roman" w:hAnsi="Times New Roman" w:cs="Times New Roman"/>
          <w:color w:val="000000"/>
          <w:sz w:val="24"/>
          <w:szCs w:val="24"/>
          <w:highlight w:val="white"/>
        </w:rPr>
        <w:t xml:space="preserve"> щонайменше 4 особи із зазначеного переліку, які працюють за основним місцем роботи в цьому </w:t>
      </w:r>
      <w:r w:rsidRPr="00FD4356">
        <w:rPr>
          <w:rFonts w:ascii="Times New Roman" w:eastAsia="Times New Roman" w:hAnsi="Times New Roman" w:cs="Times New Roman"/>
          <w:color w:val="000000"/>
          <w:sz w:val="24"/>
          <w:szCs w:val="24"/>
        </w:rPr>
        <w:t>ЗОЗ</w:t>
      </w:r>
      <w:r w:rsidRPr="00FD4356">
        <w:rPr>
          <w:rFonts w:ascii="Times New Roman" w:eastAsia="Times New Roman" w:hAnsi="Times New Roman" w:cs="Times New Roman"/>
          <w:color w:val="000000"/>
          <w:sz w:val="24"/>
          <w:szCs w:val="24"/>
          <w:highlight w:val="white"/>
        </w:rPr>
        <w:t xml:space="preserve"> (цілодобовий пост).</w:t>
      </w:r>
    </w:p>
    <w:p w:rsidR="001B3CDD" w:rsidRPr="00FD4356" w:rsidRDefault="001B3CDD" w:rsidP="001B3CDD">
      <w:pPr>
        <w:pStyle w:val="a3"/>
        <w:numPr>
          <w:ilvl w:val="0"/>
          <w:numId w:val="42"/>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sidRPr="00FD4356">
        <w:rPr>
          <w:rFonts w:ascii="Times New Roman" w:eastAsia="Times New Roman" w:hAnsi="Times New Roman" w:cs="Times New Roman"/>
          <w:color w:val="000000"/>
          <w:sz w:val="24"/>
          <w:szCs w:val="24"/>
          <w:highlight w:val="white"/>
        </w:rPr>
        <w:t xml:space="preserve">Сестра медична </w:t>
      </w:r>
      <w:r w:rsidRPr="00FD4356">
        <w:rPr>
          <w:rFonts w:ascii="Times New Roman" w:eastAsia="Times New Roman" w:hAnsi="Times New Roman" w:cs="Times New Roman"/>
          <w:color w:val="000000"/>
          <w:sz w:val="24"/>
          <w:szCs w:val="24"/>
        </w:rPr>
        <w:t>–</w:t>
      </w:r>
      <w:r w:rsidRPr="00FD4356">
        <w:rPr>
          <w:rFonts w:ascii="Times New Roman" w:eastAsia="Times New Roman" w:hAnsi="Times New Roman" w:cs="Times New Roman"/>
          <w:color w:val="000000"/>
          <w:sz w:val="24"/>
          <w:szCs w:val="24"/>
          <w:highlight w:val="white"/>
        </w:rPr>
        <w:t xml:space="preserve"> щонайменше 4 особи, які працюють за основним місцем роботи в цьому </w:t>
      </w:r>
      <w:r w:rsidRPr="00FD4356">
        <w:rPr>
          <w:rFonts w:ascii="Times New Roman" w:eastAsia="Times New Roman" w:hAnsi="Times New Roman" w:cs="Times New Roman"/>
          <w:color w:val="000000"/>
          <w:sz w:val="24"/>
          <w:szCs w:val="24"/>
        </w:rPr>
        <w:t>ЗОЗ</w:t>
      </w:r>
      <w:r w:rsidRPr="00FD4356">
        <w:rPr>
          <w:rFonts w:ascii="Times New Roman" w:eastAsia="Times New Roman" w:hAnsi="Times New Roman" w:cs="Times New Roman"/>
          <w:color w:val="000000"/>
          <w:sz w:val="24"/>
          <w:szCs w:val="24"/>
          <w:highlight w:val="white"/>
        </w:rPr>
        <w:t xml:space="preserve"> (цілодобовий пост). </w:t>
      </w:r>
    </w:p>
    <w:p w:rsidR="001B3CDD" w:rsidRPr="00FD4356" w:rsidRDefault="001B3CDD" w:rsidP="001B3CDD">
      <w:pPr>
        <w:pStyle w:val="a3"/>
        <w:numPr>
          <w:ilvl w:val="0"/>
          <w:numId w:val="5"/>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sidRPr="00FD4356">
        <w:rPr>
          <w:rFonts w:ascii="Times New Roman" w:eastAsia="Times New Roman" w:hAnsi="Times New Roman" w:cs="Times New Roman"/>
          <w:color w:val="000000"/>
          <w:sz w:val="24"/>
          <w:szCs w:val="24"/>
          <w:highlight w:val="white"/>
        </w:rPr>
        <w:lastRenderedPageBreak/>
        <w:t>У ЗОЗ:</w:t>
      </w:r>
    </w:p>
    <w:p w:rsidR="001B3CDD" w:rsidRPr="00FD4356" w:rsidRDefault="001B3CDD" w:rsidP="001B3CDD">
      <w:pPr>
        <w:pStyle w:val="a3"/>
        <w:numPr>
          <w:ilvl w:val="0"/>
          <w:numId w:val="35"/>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sidRPr="00FD4356">
        <w:rPr>
          <w:rFonts w:ascii="Times New Roman" w:eastAsia="Times New Roman" w:hAnsi="Times New Roman" w:cs="Times New Roman"/>
          <w:color w:val="000000"/>
          <w:sz w:val="24"/>
          <w:szCs w:val="24"/>
          <w:highlight w:val="white"/>
        </w:rPr>
        <w:t>Лікар-</w:t>
      </w:r>
      <w:proofErr w:type="spellStart"/>
      <w:r w:rsidRPr="00FD4356">
        <w:rPr>
          <w:rFonts w:ascii="Times New Roman" w:eastAsia="Times New Roman" w:hAnsi="Times New Roman" w:cs="Times New Roman"/>
          <w:color w:val="000000"/>
          <w:sz w:val="24"/>
          <w:szCs w:val="24"/>
          <w:highlight w:val="white"/>
        </w:rPr>
        <w:t>ендоскопіст</w:t>
      </w:r>
      <w:proofErr w:type="spellEnd"/>
      <w:r w:rsidRPr="00FD4356">
        <w:rPr>
          <w:rFonts w:ascii="Times New Roman" w:eastAsia="Times New Roman" w:hAnsi="Times New Roman" w:cs="Times New Roman"/>
          <w:color w:val="000000"/>
          <w:sz w:val="24"/>
          <w:szCs w:val="24"/>
          <w:highlight w:val="white"/>
        </w:rPr>
        <w:t xml:space="preserve"> та/або лікар з ультразвукової діагностики, та/або лікар-рентгенолог, та/або лікар з функціональної діагностики </w:t>
      </w:r>
      <w:r w:rsidRPr="00FD4356">
        <w:rPr>
          <w:rFonts w:ascii="Times New Roman" w:eastAsia="Times New Roman" w:hAnsi="Times New Roman" w:cs="Times New Roman"/>
          <w:color w:val="000000"/>
          <w:sz w:val="24"/>
          <w:szCs w:val="24"/>
        </w:rPr>
        <w:t>–</w:t>
      </w:r>
      <w:r w:rsidRPr="00FD4356">
        <w:rPr>
          <w:rFonts w:ascii="Times New Roman" w:eastAsia="Times New Roman" w:hAnsi="Times New Roman" w:cs="Times New Roman"/>
          <w:color w:val="000000"/>
          <w:sz w:val="24"/>
          <w:szCs w:val="24"/>
          <w:highlight w:val="white"/>
        </w:rPr>
        <w:t xml:space="preserve"> щонайменше одна особа із зазначеного переліку, яка працює за основним місцем роботи в цьому </w:t>
      </w:r>
      <w:r w:rsidRPr="00FD4356">
        <w:rPr>
          <w:rFonts w:ascii="Times New Roman" w:eastAsia="Times New Roman" w:hAnsi="Times New Roman" w:cs="Times New Roman"/>
          <w:color w:val="000000"/>
          <w:sz w:val="24"/>
          <w:szCs w:val="24"/>
        </w:rPr>
        <w:t>ЗОЗ</w:t>
      </w:r>
      <w:r w:rsidRPr="00FD4356">
        <w:rPr>
          <w:rFonts w:ascii="Times New Roman" w:eastAsia="Times New Roman" w:hAnsi="Times New Roman" w:cs="Times New Roman"/>
          <w:color w:val="000000"/>
          <w:sz w:val="24"/>
          <w:szCs w:val="24"/>
          <w:highlight w:val="white"/>
        </w:rPr>
        <w:t xml:space="preserve"> або за сумісництвом. </w:t>
      </w:r>
    </w:p>
    <w:p w:rsidR="001B3CDD" w:rsidRDefault="001B3CDD" w:rsidP="001B3CDD">
      <w:pPr>
        <w:numPr>
          <w:ilvl w:val="0"/>
          <w:numId w:val="35"/>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highlight w:val="white"/>
        </w:rPr>
        <w:t>Рентгенолаборант</w:t>
      </w:r>
      <w:proofErr w:type="spellEnd"/>
      <w:r>
        <w:rPr>
          <w:rFonts w:ascii="Times New Roman" w:eastAsia="Times New Roman" w:hAnsi="Times New Roman" w:cs="Times New Roman"/>
          <w:color w:val="000000"/>
          <w:sz w:val="24"/>
          <w:szCs w:val="24"/>
          <w:highlight w:val="white"/>
        </w:rPr>
        <w:t xml:space="preserve"> </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highlight w:val="white"/>
        </w:rPr>
        <w:t xml:space="preserve"> щонайменше одна особа, яка працює за основним місцем роботи у цьому </w:t>
      </w:r>
      <w:r>
        <w:rPr>
          <w:rFonts w:ascii="Times New Roman" w:eastAsia="Times New Roman" w:hAnsi="Times New Roman" w:cs="Times New Roman"/>
          <w:color w:val="000000"/>
          <w:sz w:val="24"/>
          <w:szCs w:val="24"/>
        </w:rPr>
        <w:t>ЗОЗ</w:t>
      </w:r>
      <w:r>
        <w:rPr>
          <w:rFonts w:ascii="Times New Roman" w:eastAsia="Times New Roman" w:hAnsi="Times New Roman" w:cs="Times New Roman"/>
          <w:color w:val="000000"/>
          <w:sz w:val="24"/>
          <w:szCs w:val="24"/>
          <w:highlight w:val="white"/>
        </w:rPr>
        <w:t xml:space="preserve"> або за сумісництвом. </w:t>
      </w:r>
    </w:p>
    <w:p w:rsidR="001B3CDD" w:rsidRDefault="001B3CDD" w:rsidP="001B3CDD">
      <w:pPr>
        <w:numPr>
          <w:ilvl w:val="0"/>
          <w:numId w:val="35"/>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 xml:space="preserve">Лікар-епідеміолог </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highlight w:val="white"/>
        </w:rPr>
        <w:t xml:space="preserve"> щонайменше одна особа, яка працює за основним місцем роботи в цьому </w:t>
      </w:r>
      <w:r>
        <w:rPr>
          <w:rFonts w:ascii="Times New Roman" w:eastAsia="Times New Roman" w:hAnsi="Times New Roman" w:cs="Times New Roman"/>
          <w:color w:val="000000"/>
          <w:sz w:val="24"/>
          <w:szCs w:val="24"/>
        </w:rPr>
        <w:t>ЗОЗ</w:t>
      </w:r>
      <w:r>
        <w:rPr>
          <w:rFonts w:ascii="Times New Roman" w:eastAsia="Times New Roman" w:hAnsi="Times New Roman" w:cs="Times New Roman"/>
          <w:color w:val="000000"/>
          <w:sz w:val="24"/>
          <w:szCs w:val="24"/>
          <w:highlight w:val="white"/>
        </w:rPr>
        <w:t xml:space="preserve"> або за сумісництвом. </w:t>
      </w:r>
    </w:p>
    <w:p w:rsidR="001B3CDD" w:rsidRDefault="001B3CDD" w:rsidP="001B3CDD">
      <w:p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2.1. У відділенні/палаті інтенсивної терапії:</w:t>
      </w:r>
    </w:p>
    <w:p w:rsidR="001B3CDD" w:rsidRPr="00FD4356" w:rsidRDefault="001B3CDD" w:rsidP="001B3CDD">
      <w:pPr>
        <w:pStyle w:val="a3"/>
        <w:numPr>
          <w:ilvl w:val="0"/>
          <w:numId w:val="37"/>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sidRPr="00FD4356">
        <w:rPr>
          <w:rFonts w:ascii="Times New Roman" w:eastAsia="Times New Roman" w:hAnsi="Times New Roman" w:cs="Times New Roman"/>
          <w:color w:val="000000"/>
          <w:sz w:val="24"/>
          <w:szCs w:val="24"/>
          <w:highlight w:val="white"/>
        </w:rPr>
        <w:t xml:space="preserve">Лікар-анестезіолог та/або лікар-анестезіолог дитячий (за умови надання допомоги дітям) </w:t>
      </w:r>
      <w:r w:rsidRPr="00FD4356">
        <w:rPr>
          <w:rFonts w:ascii="Times New Roman" w:eastAsia="Times New Roman" w:hAnsi="Times New Roman" w:cs="Times New Roman"/>
          <w:color w:val="000000"/>
          <w:sz w:val="24"/>
          <w:szCs w:val="24"/>
        </w:rPr>
        <w:t>–</w:t>
      </w:r>
      <w:r w:rsidRPr="00FD4356">
        <w:rPr>
          <w:rFonts w:ascii="Times New Roman" w:eastAsia="Times New Roman" w:hAnsi="Times New Roman" w:cs="Times New Roman"/>
          <w:color w:val="000000"/>
          <w:sz w:val="24"/>
          <w:szCs w:val="24"/>
          <w:highlight w:val="white"/>
        </w:rPr>
        <w:t xml:space="preserve"> щонайменше 2 особи із зазначеного переліку, які працюють за основним місцем роботи в цьому </w:t>
      </w:r>
      <w:r w:rsidRPr="00FD4356">
        <w:rPr>
          <w:rFonts w:ascii="Times New Roman" w:eastAsia="Times New Roman" w:hAnsi="Times New Roman" w:cs="Times New Roman"/>
          <w:color w:val="000000"/>
          <w:sz w:val="24"/>
          <w:szCs w:val="24"/>
        </w:rPr>
        <w:t>ЗОЗ</w:t>
      </w:r>
      <w:r w:rsidRPr="00FD4356">
        <w:rPr>
          <w:rFonts w:ascii="Times New Roman" w:eastAsia="Times New Roman" w:hAnsi="Times New Roman" w:cs="Times New Roman"/>
          <w:color w:val="000000"/>
          <w:sz w:val="24"/>
          <w:szCs w:val="24"/>
          <w:highlight w:val="white"/>
        </w:rPr>
        <w:t xml:space="preserve"> або за сумісництвом (цілодобовий пост).</w:t>
      </w:r>
    </w:p>
    <w:p w:rsidR="001B3CDD" w:rsidRDefault="001B3CDD" w:rsidP="001B3CDD">
      <w:pPr>
        <w:numPr>
          <w:ilvl w:val="0"/>
          <w:numId w:val="37"/>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 xml:space="preserve">Сестра медична </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highlight w:val="white"/>
        </w:rPr>
        <w:t xml:space="preserve"> щонайменше 4 особи, які працюють за основним місцем роботи в цьому </w:t>
      </w:r>
      <w:r>
        <w:rPr>
          <w:rFonts w:ascii="Times New Roman" w:eastAsia="Times New Roman" w:hAnsi="Times New Roman" w:cs="Times New Roman"/>
          <w:color w:val="000000"/>
          <w:sz w:val="24"/>
          <w:szCs w:val="24"/>
        </w:rPr>
        <w:t>ЗОЗ</w:t>
      </w:r>
      <w:r>
        <w:rPr>
          <w:rFonts w:ascii="Times New Roman" w:eastAsia="Times New Roman" w:hAnsi="Times New Roman" w:cs="Times New Roman"/>
          <w:color w:val="000000"/>
          <w:sz w:val="24"/>
          <w:szCs w:val="24"/>
          <w:highlight w:val="white"/>
        </w:rPr>
        <w:t xml:space="preserve"> (цілодобовий пост). </w:t>
      </w:r>
    </w:p>
    <w:p w:rsidR="001B3CDD" w:rsidRDefault="001B3CDD" w:rsidP="001B3CDD">
      <w:pPr>
        <w:pBdr>
          <w:top w:val="nil"/>
          <w:left w:val="nil"/>
          <w:bottom w:val="nil"/>
          <w:right w:val="nil"/>
          <w:between w:val="nil"/>
        </w:pBdr>
        <w:shd w:val="clear" w:color="auto" w:fill="FFFFFF"/>
        <w:spacing w:after="0" w:line="240" w:lineRule="auto"/>
        <w:ind w:left="-360" w:hanging="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p w:rsidR="001B3CDD" w:rsidRDefault="001B3CDD" w:rsidP="001B3CDD">
      <w:p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highlight w:val="white"/>
        </w:rPr>
        <w:t>Додаткові вимоги до спеціалістів та кількості фахівців, які працюють на посадах (для надання медичної допомоги дітям):</w:t>
      </w:r>
    </w:p>
    <w:p w:rsidR="001B3CDD" w:rsidRDefault="001B3CDD" w:rsidP="001B3CDD">
      <w:pPr>
        <w:numPr>
          <w:ilvl w:val="0"/>
          <w:numId w:val="36"/>
        </w:numPr>
        <w:pBdr>
          <w:top w:val="nil"/>
          <w:left w:val="nil"/>
          <w:bottom w:val="nil"/>
          <w:right w:val="nil"/>
          <w:between w:val="nil"/>
        </w:pBdr>
        <w:shd w:val="clear" w:color="auto" w:fill="FFFFFF"/>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За місцем надання медичних послуг: </w:t>
      </w:r>
    </w:p>
    <w:p w:rsidR="001B3CDD" w:rsidRPr="00FD4356" w:rsidRDefault="001B3CDD" w:rsidP="001B3CDD">
      <w:pPr>
        <w:pStyle w:val="a3"/>
        <w:numPr>
          <w:ilvl w:val="0"/>
          <w:numId w:val="30"/>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sidRPr="00FD4356">
        <w:rPr>
          <w:rFonts w:ascii="Times New Roman" w:eastAsia="Times New Roman" w:hAnsi="Times New Roman" w:cs="Times New Roman"/>
          <w:color w:val="000000"/>
          <w:sz w:val="24"/>
          <w:szCs w:val="24"/>
          <w:highlight w:val="white"/>
        </w:rPr>
        <w:t>Лікар-гінеколог дитячого та підліткового віку та/або лікар-алерголог дитячий, та/або лікар-гастроентеролог дитячий, та/або лікар-гематолог дитячий, та/або лікар-</w:t>
      </w:r>
      <w:proofErr w:type="spellStart"/>
      <w:r w:rsidRPr="00FD4356">
        <w:rPr>
          <w:rFonts w:ascii="Times New Roman" w:eastAsia="Times New Roman" w:hAnsi="Times New Roman" w:cs="Times New Roman"/>
          <w:color w:val="000000"/>
          <w:sz w:val="24"/>
          <w:szCs w:val="24"/>
          <w:highlight w:val="white"/>
        </w:rPr>
        <w:t>дерматовенеролог</w:t>
      </w:r>
      <w:proofErr w:type="spellEnd"/>
      <w:r w:rsidRPr="00FD4356">
        <w:rPr>
          <w:rFonts w:ascii="Times New Roman" w:eastAsia="Times New Roman" w:hAnsi="Times New Roman" w:cs="Times New Roman"/>
          <w:color w:val="000000"/>
          <w:sz w:val="24"/>
          <w:szCs w:val="24"/>
          <w:highlight w:val="white"/>
        </w:rPr>
        <w:t xml:space="preserve"> дитячий, та/або лікар-ендокринолог дитячий, та/або лікар-імунолог дитячий, та/або лікар-імунолог клінічний, та/або лікар-інфекціоніст дитячий, та/або лікар-кардіолог дитячий, та/або лікар-</w:t>
      </w:r>
      <w:proofErr w:type="spellStart"/>
      <w:r w:rsidRPr="00FD4356">
        <w:rPr>
          <w:rFonts w:ascii="Times New Roman" w:eastAsia="Times New Roman" w:hAnsi="Times New Roman" w:cs="Times New Roman"/>
          <w:color w:val="000000"/>
          <w:sz w:val="24"/>
          <w:szCs w:val="24"/>
          <w:highlight w:val="white"/>
        </w:rPr>
        <w:t>кардіоревматолог</w:t>
      </w:r>
      <w:proofErr w:type="spellEnd"/>
      <w:r w:rsidRPr="00FD4356">
        <w:rPr>
          <w:rFonts w:ascii="Times New Roman" w:eastAsia="Times New Roman" w:hAnsi="Times New Roman" w:cs="Times New Roman"/>
          <w:color w:val="000000"/>
          <w:sz w:val="24"/>
          <w:szCs w:val="24"/>
          <w:highlight w:val="white"/>
        </w:rPr>
        <w:t xml:space="preserve"> дитячий, та/або лікар-</w:t>
      </w:r>
      <w:proofErr w:type="spellStart"/>
      <w:r w:rsidRPr="00FD4356">
        <w:rPr>
          <w:rFonts w:ascii="Times New Roman" w:eastAsia="Times New Roman" w:hAnsi="Times New Roman" w:cs="Times New Roman"/>
          <w:color w:val="000000"/>
          <w:sz w:val="24"/>
          <w:szCs w:val="24"/>
          <w:highlight w:val="white"/>
        </w:rPr>
        <w:t>комбустіолог</w:t>
      </w:r>
      <w:proofErr w:type="spellEnd"/>
      <w:r w:rsidRPr="00FD4356">
        <w:rPr>
          <w:rFonts w:ascii="Times New Roman" w:eastAsia="Times New Roman" w:hAnsi="Times New Roman" w:cs="Times New Roman"/>
          <w:color w:val="000000"/>
          <w:sz w:val="24"/>
          <w:szCs w:val="24"/>
          <w:highlight w:val="white"/>
        </w:rPr>
        <w:t>, та/або лікар-невролог дитячий, та/або лікар-нейрохірург дитячий, та/або лікар-нефролог дитячий, та/або лікар-ортопед-травматолог дитячий, та/або лікар-отоларинголог дитячий, та/або лікар-офтальмолог дитячий, та/або лікар-педіатр, та/або лікар-педіатр-</w:t>
      </w:r>
      <w:proofErr w:type="spellStart"/>
      <w:r w:rsidRPr="00FD4356">
        <w:rPr>
          <w:rFonts w:ascii="Times New Roman" w:eastAsia="Times New Roman" w:hAnsi="Times New Roman" w:cs="Times New Roman"/>
          <w:color w:val="000000"/>
          <w:sz w:val="24"/>
          <w:szCs w:val="24"/>
          <w:highlight w:val="white"/>
        </w:rPr>
        <w:t>неонатолог</w:t>
      </w:r>
      <w:proofErr w:type="spellEnd"/>
      <w:r w:rsidRPr="00FD4356">
        <w:rPr>
          <w:rFonts w:ascii="Times New Roman" w:eastAsia="Times New Roman" w:hAnsi="Times New Roman" w:cs="Times New Roman"/>
          <w:color w:val="000000"/>
          <w:sz w:val="24"/>
          <w:szCs w:val="24"/>
          <w:highlight w:val="white"/>
        </w:rPr>
        <w:t>, та/або лікар-</w:t>
      </w:r>
      <w:proofErr w:type="spellStart"/>
      <w:r w:rsidRPr="00FD4356">
        <w:rPr>
          <w:rFonts w:ascii="Times New Roman" w:eastAsia="Times New Roman" w:hAnsi="Times New Roman" w:cs="Times New Roman"/>
          <w:color w:val="000000"/>
          <w:sz w:val="24"/>
          <w:szCs w:val="24"/>
          <w:highlight w:val="white"/>
        </w:rPr>
        <w:t>пульмонолог</w:t>
      </w:r>
      <w:proofErr w:type="spellEnd"/>
      <w:r w:rsidRPr="00FD4356">
        <w:rPr>
          <w:rFonts w:ascii="Times New Roman" w:eastAsia="Times New Roman" w:hAnsi="Times New Roman" w:cs="Times New Roman"/>
          <w:color w:val="000000"/>
          <w:sz w:val="24"/>
          <w:szCs w:val="24"/>
          <w:highlight w:val="white"/>
        </w:rPr>
        <w:t xml:space="preserve"> дитячий, та/або лікар-ревматолог дитячий, та/або лікар-токсиколог, та/або лікар-уролог дитячий, та/або лікар-хірург дитячий </w:t>
      </w:r>
      <w:r w:rsidRPr="00FD4356">
        <w:rPr>
          <w:rFonts w:ascii="Times New Roman" w:eastAsia="Times New Roman" w:hAnsi="Times New Roman" w:cs="Times New Roman"/>
          <w:color w:val="000000"/>
          <w:sz w:val="24"/>
          <w:szCs w:val="24"/>
        </w:rPr>
        <w:t>–</w:t>
      </w:r>
      <w:r w:rsidRPr="00FD4356">
        <w:rPr>
          <w:rFonts w:ascii="Times New Roman" w:eastAsia="Times New Roman" w:hAnsi="Times New Roman" w:cs="Times New Roman"/>
          <w:color w:val="000000"/>
          <w:sz w:val="24"/>
          <w:szCs w:val="24"/>
          <w:highlight w:val="white"/>
        </w:rPr>
        <w:t xml:space="preserve"> щонайменше 4 особи із зазначеного переліку додатково до основного переліку, які працюють за основним місцем роботи в цьому </w:t>
      </w:r>
      <w:r w:rsidRPr="00FD4356">
        <w:rPr>
          <w:rFonts w:ascii="Times New Roman" w:eastAsia="Times New Roman" w:hAnsi="Times New Roman" w:cs="Times New Roman"/>
          <w:color w:val="000000"/>
          <w:sz w:val="24"/>
          <w:szCs w:val="24"/>
        </w:rPr>
        <w:t>ЗОЗ</w:t>
      </w:r>
      <w:r w:rsidRPr="00FD4356">
        <w:rPr>
          <w:rFonts w:ascii="Times New Roman" w:eastAsia="Times New Roman" w:hAnsi="Times New Roman" w:cs="Times New Roman"/>
          <w:color w:val="000000"/>
          <w:sz w:val="24"/>
          <w:szCs w:val="24"/>
          <w:highlight w:val="white"/>
        </w:rPr>
        <w:t>.</w:t>
      </w:r>
    </w:p>
    <w:p w:rsidR="001B3CDD" w:rsidRDefault="001B3CDD" w:rsidP="001B3CDD">
      <w:pPr>
        <w:numPr>
          <w:ilvl w:val="0"/>
          <w:numId w:val="30"/>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 xml:space="preserve">Сестра медична </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highlight w:val="white"/>
        </w:rPr>
        <w:t xml:space="preserve"> щонайменше 8 осіб додатково до основного переліку, які працюють за основним місцем роботи в цьому </w:t>
      </w:r>
      <w:r>
        <w:rPr>
          <w:rFonts w:ascii="Times New Roman" w:eastAsia="Times New Roman" w:hAnsi="Times New Roman" w:cs="Times New Roman"/>
          <w:color w:val="000000"/>
          <w:sz w:val="24"/>
          <w:szCs w:val="24"/>
        </w:rPr>
        <w:t>ЗОЗ</w:t>
      </w:r>
      <w:r>
        <w:rPr>
          <w:rFonts w:ascii="Times New Roman" w:eastAsia="Times New Roman" w:hAnsi="Times New Roman" w:cs="Times New Roman"/>
          <w:color w:val="000000"/>
          <w:sz w:val="24"/>
          <w:szCs w:val="24"/>
          <w:highlight w:val="white"/>
        </w:rPr>
        <w:t xml:space="preserve"> (цілодобовий пост).</w:t>
      </w:r>
    </w:p>
    <w:p w:rsidR="001B3CDD" w:rsidRPr="00FD4356" w:rsidRDefault="001B3CDD" w:rsidP="001B3CDD">
      <w:pPr>
        <w:pStyle w:val="a3"/>
        <w:numPr>
          <w:ilvl w:val="0"/>
          <w:numId w:val="36"/>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sidRPr="00FD4356">
        <w:rPr>
          <w:rFonts w:ascii="Times New Roman" w:eastAsia="Times New Roman" w:hAnsi="Times New Roman" w:cs="Times New Roman"/>
          <w:color w:val="000000"/>
          <w:sz w:val="24"/>
          <w:szCs w:val="24"/>
          <w:highlight w:val="white"/>
        </w:rPr>
        <w:t>У ЗОЗ: </w:t>
      </w:r>
    </w:p>
    <w:p w:rsidR="001B3CDD" w:rsidRPr="00FD4356" w:rsidRDefault="001B3CDD" w:rsidP="001B3CDD">
      <w:pPr>
        <w:pStyle w:val="a3"/>
        <w:numPr>
          <w:ilvl w:val="0"/>
          <w:numId w:val="32"/>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sidRPr="00FD4356">
        <w:rPr>
          <w:rFonts w:ascii="Times New Roman" w:eastAsia="Times New Roman" w:hAnsi="Times New Roman" w:cs="Times New Roman"/>
          <w:color w:val="000000"/>
          <w:sz w:val="24"/>
          <w:szCs w:val="24"/>
          <w:highlight w:val="white"/>
        </w:rPr>
        <w:t xml:space="preserve">Лікар з фізичної та реабілітаційної медицини та/або лікар з лікувальної фізкультури, та/або лікар з лікувальної фізкультури і спортивної медицини, та/або лікар-фізіотерапевт </w:t>
      </w:r>
      <w:r w:rsidRPr="00FD4356">
        <w:rPr>
          <w:rFonts w:ascii="Times New Roman" w:eastAsia="Times New Roman" w:hAnsi="Times New Roman" w:cs="Times New Roman"/>
          <w:color w:val="000000"/>
          <w:sz w:val="24"/>
          <w:szCs w:val="24"/>
        </w:rPr>
        <w:t>–</w:t>
      </w:r>
      <w:r w:rsidRPr="00FD4356">
        <w:rPr>
          <w:rFonts w:ascii="Times New Roman" w:eastAsia="Times New Roman" w:hAnsi="Times New Roman" w:cs="Times New Roman"/>
          <w:color w:val="000000"/>
          <w:sz w:val="24"/>
          <w:szCs w:val="24"/>
          <w:highlight w:val="white"/>
        </w:rPr>
        <w:t xml:space="preserve"> щонайменше 1 особа із зазначеного переліку, які працюють за основним місцем роботи в цьому </w:t>
      </w:r>
      <w:r w:rsidRPr="00FD4356">
        <w:rPr>
          <w:rFonts w:ascii="Times New Roman" w:eastAsia="Times New Roman" w:hAnsi="Times New Roman" w:cs="Times New Roman"/>
          <w:color w:val="000000"/>
          <w:sz w:val="24"/>
          <w:szCs w:val="24"/>
        </w:rPr>
        <w:t>ЗОЗ</w:t>
      </w:r>
      <w:r w:rsidRPr="00FD4356">
        <w:rPr>
          <w:rFonts w:ascii="Times New Roman" w:eastAsia="Times New Roman" w:hAnsi="Times New Roman" w:cs="Times New Roman"/>
          <w:color w:val="000000"/>
          <w:sz w:val="24"/>
          <w:szCs w:val="24"/>
          <w:highlight w:val="white"/>
        </w:rPr>
        <w:t xml:space="preserve"> або за сумісництвом.</w:t>
      </w:r>
    </w:p>
    <w:p w:rsidR="001B3CDD" w:rsidRDefault="001B3CDD" w:rsidP="001B3CDD">
      <w:pPr>
        <w:numPr>
          <w:ilvl w:val="0"/>
          <w:numId w:val="32"/>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 xml:space="preserve">Фізичний терапевт та/або </w:t>
      </w:r>
      <w:proofErr w:type="spellStart"/>
      <w:r>
        <w:rPr>
          <w:rFonts w:ascii="Times New Roman" w:eastAsia="Times New Roman" w:hAnsi="Times New Roman" w:cs="Times New Roman"/>
          <w:color w:val="000000"/>
          <w:sz w:val="24"/>
          <w:szCs w:val="24"/>
          <w:highlight w:val="white"/>
        </w:rPr>
        <w:t>ерготерапевт</w:t>
      </w:r>
      <w:proofErr w:type="spellEnd"/>
      <w:r>
        <w:rPr>
          <w:rFonts w:ascii="Times New Roman" w:eastAsia="Times New Roman" w:hAnsi="Times New Roman" w:cs="Times New Roman"/>
          <w:color w:val="000000"/>
          <w:sz w:val="24"/>
          <w:szCs w:val="24"/>
          <w:highlight w:val="white"/>
        </w:rPr>
        <w:t xml:space="preserve"> </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highlight w:val="white"/>
        </w:rPr>
        <w:t xml:space="preserve"> щонайменше 1 особа із зазначеного переліку, які працюють за основним місцем роботи в цьому </w:t>
      </w:r>
      <w:r>
        <w:rPr>
          <w:rFonts w:ascii="Times New Roman" w:eastAsia="Times New Roman" w:hAnsi="Times New Roman" w:cs="Times New Roman"/>
          <w:color w:val="000000"/>
          <w:sz w:val="24"/>
          <w:szCs w:val="24"/>
        </w:rPr>
        <w:t>ЗОЗ</w:t>
      </w:r>
      <w:r>
        <w:rPr>
          <w:rFonts w:ascii="Times New Roman" w:eastAsia="Times New Roman" w:hAnsi="Times New Roman" w:cs="Times New Roman"/>
          <w:color w:val="000000"/>
          <w:sz w:val="24"/>
          <w:szCs w:val="24"/>
          <w:highlight w:val="white"/>
        </w:rPr>
        <w:t xml:space="preserve"> або за сумісництвом.</w:t>
      </w:r>
    </w:p>
    <w:p w:rsidR="001B3CDD" w:rsidRDefault="001B3CDD" w:rsidP="001B3CDD">
      <w:pPr>
        <w:numPr>
          <w:ilvl w:val="0"/>
          <w:numId w:val="32"/>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Лікар-</w:t>
      </w:r>
      <w:proofErr w:type="spellStart"/>
      <w:r>
        <w:rPr>
          <w:rFonts w:ascii="Times New Roman" w:eastAsia="Times New Roman" w:hAnsi="Times New Roman" w:cs="Times New Roman"/>
          <w:color w:val="000000"/>
          <w:sz w:val="24"/>
          <w:szCs w:val="24"/>
          <w:highlight w:val="white"/>
        </w:rPr>
        <w:t>ендоскопіст</w:t>
      </w:r>
      <w:proofErr w:type="spellEnd"/>
      <w:r>
        <w:rPr>
          <w:rFonts w:ascii="Times New Roman" w:eastAsia="Times New Roman" w:hAnsi="Times New Roman" w:cs="Times New Roman"/>
          <w:color w:val="000000"/>
          <w:sz w:val="24"/>
          <w:szCs w:val="24"/>
          <w:highlight w:val="white"/>
        </w:rPr>
        <w:t xml:space="preserve"> </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highlight w:val="white"/>
        </w:rPr>
        <w:t xml:space="preserve"> щонайменше 2 особи додатково до основного переліку, які працюють за основним місцем роботи в цьому </w:t>
      </w:r>
      <w:r>
        <w:rPr>
          <w:rFonts w:ascii="Times New Roman" w:eastAsia="Times New Roman" w:hAnsi="Times New Roman" w:cs="Times New Roman"/>
          <w:color w:val="000000"/>
          <w:sz w:val="24"/>
          <w:szCs w:val="24"/>
        </w:rPr>
        <w:t>ЗОЗ</w:t>
      </w:r>
      <w:r>
        <w:rPr>
          <w:rFonts w:ascii="Times New Roman" w:eastAsia="Times New Roman" w:hAnsi="Times New Roman" w:cs="Times New Roman"/>
          <w:color w:val="000000"/>
          <w:sz w:val="24"/>
          <w:szCs w:val="24"/>
          <w:highlight w:val="white"/>
        </w:rPr>
        <w:t xml:space="preserve"> або за сумісництвом. </w:t>
      </w:r>
    </w:p>
    <w:p w:rsidR="001B3CDD" w:rsidRDefault="001B3CDD" w:rsidP="001B3CDD">
      <w:pPr>
        <w:numPr>
          <w:ilvl w:val="0"/>
          <w:numId w:val="32"/>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 xml:space="preserve">Лікар з ультразвукової діагностики, який пройшов підготовку з ультразвукової діагностики в педіатрії (курс тематичного удосконалення) </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highlight w:val="white"/>
        </w:rPr>
        <w:t xml:space="preserve"> щонайменше 2 особи додатково до основного переліку, які працюють за основним місцем роботи в цьому </w:t>
      </w:r>
      <w:r>
        <w:rPr>
          <w:rFonts w:ascii="Times New Roman" w:eastAsia="Times New Roman" w:hAnsi="Times New Roman" w:cs="Times New Roman"/>
          <w:color w:val="000000"/>
          <w:sz w:val="24"/>
          <w:szCs w:val="24"/>
        </w:rPr>
        <w:t>ЗОЗ</w:t>
      </w:r>
      <w:r>
        <w:rPr>
          <w:rFonts w:ascii="Times New Roman" w:eastAsia="Times New Roman" w:hAnsi="Times New Roman" w:cs="Times New Roman"/>
          <w:color w:val="000000"/>
          <w:sz w:val="24"/>
          <w:szCs w:val="24"/>
          <w:highlight w:val="white"/>
        </w:rPr>
        <w:t xml:space="preserve"> або за сумісництвом. </w:t>
      </w:r>
    </w:p>
    <w:p w:rsidR="001B3CDD" w:rsidRDefault="001B3CDD" w:rsidP="001B3CDD">
      <w:pPr>
        <w:numPr>
          <w:ilvl w:val="0"/>
          <w:numId w:val="32"/>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 xml:space="preserve">Лікар-рентгенолог </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highlight w:val="white"/>
        </w:rPr>
        <w:t xml:space="preserve"> щонайменше 2 особи додатково до основного переліку, які працюють за основним місцем роботи в цьому </w:t>
      </w:r>
      <w:r>
        <w:rPr>
          <w:rFonts w:ascii="Times New Roman" w:eastAsia="Times New Roman" w:hAnsi="Times New Roman" w:cs="Times New Roman"/>
          <w:color w:val="000000"/>
          <w:sz w:val="24"/>
          <w:szCs w:val="24"/>
        </w:rPr>
        <w:t>ЗОЗ</w:t>
      </w:r>
      <w:r>
        <w:rPr>
          <w:rFonts w:ascii="Times New Roman" w:eastAsia="Times New Roman" w:hAnsi="Times New Roman" w:cs="Times New Roman"/>
          <w:color w:val="000000"/>
          <w:sz w:val="24"/>
          <w:szCs w:val="24"/>
          <w:highlight w:val="white"/>
        </w:rPr>
        <w:t xml:space="preserve"> або за сумісництвом. </w:t>
      </w:r>
    </w:p>
    <w:p w:rsidR="001B3CDD" w:rsidRDefault="001B3CDD" w:rsidP="001B3CDD">
      <w:pPr>
        <w:numPr>
          <w:ilvl w:val="0"/>
          <w:numId w:val="32"/>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 xml:space="preserve">Лікар з функціональної діагностики </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highlight w:val="white"/>
        </w:rPr>
        <w:t xml:space="preserve"> щонайменше одна особа додатково до основного переліку, яка працює за основним місцем роботи в цьому </w:t>
      </w:r>
      <w:r>
        <w:rPr>
          <w:rFonts w:ascii="Times New Roman" w:eastAsia="Times New Roman" w:hAnsi="Times New Roman" w:cs="Times New Roman"/>
          <w:color w:val="000000"/>
          <w:sz w:val="24"/>
          <w:szCs w:val="24"/>
        </w:rPr>
        <w:t>ЗОЗ</w:t>
      </w:r>
      <w:r>
        <w:rPr>
          <w:rFonts w:ascii="Times New Roman" w:eastAsia="Times New Roman" w:hAnsi="Times New Roman" w:cs="Times New Roman"/>
          <w:color w:val="000000"/>
          <w:sz w:val="24"/>
          <w:szCs w:val="24"/>
          <w:highlight w:val="white"/>
        </w:rPr>
        <w:t xml:space="preserve"> або за сумісництвом.</w:t>
      </w:r>
    </w:p>
    <w:p w:rsidR="001B3CDD" w:rsidRDefault="001B3CDD" w:rsidP="001B3CDD">
      <w:pPr>
        <w:numPr>
          <w:ilvl w:val="0"/>
          <w:numId w:val="32"/>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 xml:space="preserve">Лікар-лаборант та/або бактеріолог, та/або біохімік </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highlight w:val="white"/>
        </w:rPr>
        <w:t xml:space="preserve"> щонайменше 2 особи із зазначеного переліку, які працюють за основним місцем роботи у цьому </w:t>
      </w:r>
      <w:r>
        <w:rPr>
          <w:rFonts w:ascii="Times New Roman" w:eastAsia="Times New Roman" w:hAnsi="Times New Roman" w:cs="Times New Roman"/>
          <w:color w:val="000000"/>
          <w:sz w:val="24"/>
          <w:szCs w:val="24"/>
        </w:rPr>
        <w:t>ЗОЗ</w:t>
      </w:r>
      <w:r>
        <w:rPr>
          <w:rFonts w:ascii="Times New Roman" w:eastAsia="Times New Roman" w:hAnsi="Times New Roman" w:cs="Times New Roman"/>
          <w:color w:val="000000"/>
          <w:sz w:val="24"/>
          <w:szCs w:val="24"/>
          <w:highlight w:val="white"/>
        </w:rPr>
        <w:t>.</w:t>
      </w:r>
    </w:p>
    <w:p w:rsidR="001B3CDD" w:rsidRDefault="001B3CDD" w:rsidP="001B3CDD">
      <w:pPr>
        <w:numPr>
          <w:ilvl w:val="0"/>
          <w:numId w:val="32"/>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 xml:space="preserve">Фельдшер-лаборант та/або лаборант клінічної діагностики, та/або лаборант клініко-діагностичної лабораторії, та/або лаборант </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highlight w:val="white"/>
        </w:rPr>
        <w:t xml:space="preserve"> щонайменше 4 особи із зазначеного переліку, які працюють за основним місцем роботи в цьому </w:t>
      </w:r>
      <w:r>
        <w:rPr>
          <w:rFonts w:ascii="Times New Roman" w:eastAsia="Times New Roman" w:hAnsi="Times New Roman" w:cs="Times New Roman"/>
          <w:color w:val="000000"/>
          <w:sz w:val="24"/>
          <w:szCs w:val="24"/>
        </w:rPr>
        <w:t>ЗОЗ</w:t>
      </w:r>
      <w:r>
        <w:rPr>
          <w:rFonts w:ascii="Times New Roman" w:eastAsia="Times New Roman" w:hAnsi="Times New Roman" w:cs="Times New Roman"/>
          <w:color w:val="000000"/>
          <w:sz w:val="24"/>
          <w:szCs w:val="24"/>
          <w:highlight w:val="white"/>
        </w:rPr>
        <w:t xml:space="preserve"> або за сумісництвом. </w:t>
      </w:r>
    </w:p>
    <w:p w:rsidR="001B3CDD" w:rsidRDefault="001B3CDD" w:rsidP="001B3CDD">
      <w:pPr>
        <w:numPr>
          <w:ilvl w:val="0"/>
          <w:numId w:val="32"/>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highlight w:val="white"/>
        </w:rPr>
        <w:lastRenderedPageBreak/>
        <w:t>Рентгенолаборант</w:t>
      </w:r>
      <w:proofErr w:type="spellEnd"/>
      <w:r>
        <w:rPr>
          <w:rFonts w:ascii="Times New Roman" w:eastAsia="Times New Roman" w:hAnsi="Times New Roman" w:cs="Times New Roman"/>
          <w:color w:val="000000"/>
          <w:sz w:val="24"/>
          <w:szCs w:val="24"/>
          <w:highlight w:val="white"/>
        </w:rPr>
        <w:t xml:space="preserve"> </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highlight w:val="white"/>
        </w:rPr>
        <w:t xml:space="preserve"> щонайменше 3 особи додатково до основного переліку, які працюють за основним місцем роботи у цьому </w:t>
      </w:r>
      <w:r>
        <w:rPr>
          <w:rFonts w:ascii="Times New Roman" w:eastAsia="Times New Roman" w:hAnsi="Times New Roman" w:cs="Times New Roman"/>
          <w:color w:val="000000"/>
          <w:sz w:val="24"/>
          <w:szCs w:val="24"/>
        </w:rPr>
        <w:t>ЗОЗ</w:t>
      </w:r>
      <w:r>
        <w:rPr>
          <w:rFonts w:ascii="Times New Roman" w:eastAsia="Times New Roman" w:hAnsi="Times New Roman" w:cs="Times New Roman"/>
          <w:color w:val="000000"/>
          <w:sz w:val="24"/>
          <w:szCs w:val="24"/>
          <w:highlight w:val="white"/>
        </w:rPr>
        <w:t xml:space="preserve"> або за сумісництвом.</w:t>
      </w:r>
    </w:p>
    <w:p w:rsidR="001B3CDD" w:rsidRDefault="001B3CDD" w:rsidP="001B3CDD">
      <w:pPr>
        <w:pBdr>
          <w:top w:val="nil"/>
          <w:left w:val="nil"/>
          <w:bottom w:val="nil"/>
          <w:right w:val="nil"/>
          <w:between w:val="nil"/>
        </w:pBdr>
        <w:shd w:val="clear" w:color="auto" w:fill="FFFFFF"/>
        <w:spacing w:after="0" w:line="240" w:lineRule="auto"/>
        <w:ind w:left="5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2.1. У відділенні анестезіології та інтенсивної терапії та/або відділенні інтенсивної терапії для дітей:</w:t>
      </w:r>
    </w:p>
    <w:p w:rsidR="001B3CDD" w:rsidRPr="00FD4356" w:rsidRDefault="001B3CDD" w:rsidP="001B3CDD">
      <w:pPr>
        <w:pStyle w:val="a3"/>
        <w:numPr>
          <w:ilvl w:val="0"/>
          <w:numId w:val="31"/>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FD4356">
        <w:rPr>
          <w:rFonts w:ascii="Times New Roman" w:eastAsia="Times New Roman" w:hAnsi="Times New Roman" w:cs="Times New Roman"/>
          <w:color w:val="000000"/>
          <w:sz w:val="24"/>
          <w:szCs w:val="24"/>
          <w:highlight w:val="white"/>
        </w:rPr>
        <w:t xml:space="preserve">Лікар-анестезіолог дитячий </w:t>
      </w:r>
      <w:r w:rsidRPr="00FD4356">
        <w:rPr>
          <w:rFonts w:ascii="Times New Roman" w:eastAsia="Times New Roman" w:hAnsi="Times New Roman" w:cs="Times New Roman"/>
          <w:color w:val="000000"/>
          <w:sz w:val="24"/>
          <w:szCs w:val="24"/>
        </w:rPr>
        <w:t>–</w:t>
      </w:r>
      <w:r w:rsidRPr="00FD4356">
        <w:rPr>
          <w:rFonts w:ascii="Times New Roman" w:eastAsia="Times New Roman" w:hAnsi="Times New Roman" w:cs="Times New Roman"/>
          <w:color w:val="000000"/>
          <w:sz w:val="24"/>
          <w:szCs w:val="24"/>
          <w:highlight w:val="white"/>
        </w:rPr>
        <w:t xml:space="preserve"> щонайменше 4 особи додатково до основного переліку, які працюють за основним місцем роботи в цьому </w:t>
      </w:r>
      <w:r w:rsidRPr="00FD4356">
        <w:rPr>
          <w:rFonts w:ascii="Times New Roman" w:eastAsia="Times New Roman" w:hAnsi="Times New Roman" w:cs="Times New Roman"/>
          <w:color w:val="000000"/>
          <w:sz w:val="24"/>
          <w:szCs w:val="24"/>
        </w:rPr>
        <w:t>ЗОЗ</w:t>
      </w:r>
      <w:r w:rsidRPr="00FD4356">
        <w:rPr>
          <w:rFonts w:ascii="Times New Roman" w:eastAsia="Times New Roman" w:hAnsi="Times New Roman" w:cs="Times New Roman"/>
          <w:color w:val="000000"/>
          <w:sz w:val="24"/>
          <w:szCs w:val="24"/>
          <w:highlight w:val="white"/>
        </w:rPr>
        <w:t xml:space="preserve"> або за сумісництвом.</w:t>
      </w:r>
    </w:p>
    <w:p w:rsidR="001B3CDD" w:rsidRDefault="001B3CDD" w:rsidP="001B3CDD">
      <w:pPr>
        <w:numPr>
          <w:ilvl w:val="0"/>
          <w:numId w:val="31"/>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 xml:space="preserve">Сестра медична </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highlight w:val="white"/>
        </w:rPr>
        <w:t xml:space="preserve"> щонайменше 8 осіб додатково до основного переліку, які працюють за основним місцем роботи в цьому </w:t>
      </w:r>
      <w:r>
        <w:rPr>
          <w:rFonts w:ascii="Times New Roman" w:eastAsia="Times New Roman" w:hAnsi="Times New Roman" w:cs="Times New Roman"/>
          <w:color w:val="000000"/>
          <w:sz w:val="24"/>
          <w:szCs w:val="24"/>
        </w:rPr>
        <w:t>ЗОЗ</w:t>
      </w:r>
      <w:r>
        <w:rPr>
          <w:rFonts w:ascii="Times New Roman" w:eastAsia="Times New Roman" w:hAnsi="Times New Roman" w:cs="Times New Roman"/>
          <w:color w:val="000000"/>
          <w:sz w:val="24"/>
          <w:szCs w:val="24"/>
          <w:highlight w:val="white"/>
        </w:rPr>
        <w:t xml:space="preserve"> (цілодобовий пост).</w:t>
      </w:r>
    </w:p>
    <w:p w:rsidR="001B3CDD" w:rsidRDefault="001B3CDD" w:rsidP="001B3CDD">
      <w:p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p w:rsidR="001B3CDD" w:rsidRDefault="001B3CDD" w:rsidP="001B3CDD">
      <w:p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highlight w:val="white"/>
        </w:rPr>
        <w:t>Додаткові вимоги до спеціалістів та кількості фахівців, які працюють на посадах (для надання медичної допомоги дорослим):</w:t>
      </w:r>
    </w:p>
    <w:p w:rsidR="001B3CDD" w:rsidRDefault="001B3CDD" w:rsidP="001B3CDD">
      <w:pPr>
        <w:numPr>
          <w:ilvl w:val="0"/>
          <w:numId w:val="34"/>
        </w:numPr>
        <w:pBdr>
          <w:top w:val="nil"/>
          <w:left w:val="nil"/>
          <w:bottom w:val="nil"/>
          <w:right w:val="nil"/>
          <w:between w:val="nil"/>
        </w:pBdr>
        <w:shd w:val="clear" w:color="auto" w:fill="FFFFFF"/>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За місцем надання медичних послуг: </w:t>
      </w:r>
    </w:p>
    <w:p w:rsidR="001B3CDD" w:rsidRPr="00FD4356" w:rsidRDefault="001B3CDD" w:rsidP="001B3CDD">
      <w:pPr>
        <w:pStyle w:val="a3"/>
        <w:numPr>
          <w:ilvl w:val="0"/>
          <w:numId w:val="33"/>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sidRPr="00FD4356">
        <w:rPr>
          <w:rFonts w:ascii="Times New Roman" w:eastAsia="Times New Roman" w:hAnsi="Times New Roman" w:cs="Times New Roman"/>
          <w:color w:val="000000"/>
          <w:sz w:val="24"/>
          <w:szCs w:val="24"/>
          <w:highlight w:val="white"/>
        </w:rPr>
        <w:t>Лікар-акушер-гінеколог та/або лікар-терапевт, та/або лікар-алерголог, та/або лікар-гастроентеролог, та/або лікар-гематолог, та/або лікар-геріатр, та/або лікар-</w:t>
      </w:r>
      <w:proofErr w:type="spellStart"/>
      <w:r w:rsidRPr="00FD4356">
        <w:rPr>
          <w:rFonts w:ascii="Times New Roman" w:eastAsia="Times New Roman" w:hAnsi="Times New Roman" w:cs="Times New Roman"/>
          <w:color w:val="000000"/>
          <w:sz w:val="24"/>
          <w:szCs w:val="24"/>
          <w:highlight w:val="white"/>
        </w:rPr>
        <w:t>дерматовенеролог</w:t>
      </w:r>
      <w:proofErr w:type="spellEnd"/>
      <w:r w:rsidRPr="00FD4356">
        <w:rPr>
          <w:rFonts w:ascii="Times New Roman" w:eastAsia="Times New Roman" w:hAnsi="Times New Roman" w:cs="Times New Roman"/>
          <w:color w:val="000000"/>
          <w:sz w:val="24"/>
          <w:szCs w:val="24"/>
          <w:highlight w:val="white"/>
        </w:rPr>
        <w:t>, та/або лікар-ендокринолог, та/або лікар-імунолог, та/або лікар-імунолог клінічний, та/або лікар-інфекціоніст, та/або лікар-кардіолог, та/або лікар-кардіолог інтервенційний, та/або лікар-кардіолог-електрофізіолог, та/або лікар-</w:t>
      </w:r>
      <w:proofErr w:type="spellStart"/>
      <w:r w:rsidRPr="00FD4356">
        <w:rPr>
          <w:rFonts w:ascii="Times New Roman" w:eastAsia="Times New Roman" w:hAnsi="Times New Roman" w:cs="Times New Roman"/>
          <w:color w:val="000000"/>
          <w:sz w:val="24"/>
          <w:szCs w:val="24"/>
          <w:highlight w:val="white"/>
        </w:rPr>
        <w:t>комбустіолог</w:t>
      </w:r>
      <w:proofErr w:type="spellEnd"/>
      <w:r w:rsidRPr="00FD4356">
        <w:rPr>
          <w:rFonts w:ascii="Times New Roman" w:eastAsia="Times New Roman" w:hAnsi="Times New Roman" w:cs="Times New Roman"/>
          <w:color w:val="000000"/>
          <w:sz w:val="24"/>
          <w:szCs w:val="24"/>
          <w:highlight w:val="white"/>
        </w:rPr>
        <w:t>, та/або лікар-невропатолог, та/або лікар-нейрохірург, та/або лікар-нефролог, та/або лікар-ортопед-травматолог, та/або лікар-отоларинголог, та/або лікар-офтальмолог, та/або лікар-</w:t>
      </w:r>
      <w:proofErr w:type="spellStart"/>
      <w:r w:rsidRPr="00FD4356">
        <w:rPr>
          <w:rFonts w:ascii="Times New Roman" w:eastAsia="Times New Roman" w:hAnsi="Times New Roman" w:cs="Times New Roman"/>
          <w:color w:val="000000"/>
          <w:sz w:val="24"/>
          <w:szCs w:val="24"/>
          <w:highlight w:val="white"/>
        </w:rPr>
        <w:t>пульмонолог</w:t>
      </w:r>
      <w:proofErr w:type="spellEnd"/>
      <w:r w:rsidRPr="00FD4356">
        <w:rPr>
          <w:rFonts w:ascii="Times New Roman" w:eastAsia="Times New Roman" w:hAnsi="Times New Roman" w:cs="Times New Roman"/>
          <w:color w:val="000000"/>
          <w:sz w:val="24"/>
          <w:szCs w:val="24"/>
          <w:highlight w:val="white"/>
        </w:rPr>
        <w:t xml:space="preserve">, та/або лікар-ревматолог, та/або лікар-токсиколог, та/або лікар-уролог, та/або лікар-хірург, та/або лікар-хірург-проктолог, та/або лікар-хірург судинний, та/або лікар-хірург серцево-судинний, та/або лікар-хірург </w:t>
      </w:r>
      <w:proofErr w:type="spellStart"/>
      <w:r w:rsidRPr="00FD4356">
        <w:rPr>
          <w:rFonts w:ascii="Times New Roman" w:eastAsia="Times New Roman" w:hAnsi="Times New Roman" w:cs="Times New Roman"/>
          <w:color w:val="000000"/>
          <w:sz w:val="24"/>
          <w:szCs w:val="24"/>
          <w:highlight w:val="white"/>
        </w:rPr>
        <w:t>торакальний</w:t>
      </w:r>
      <w:proofErr w:type="spellEnd"/>
      <w:r w:rsidRPr="00FD4356">
        <w:rPr>
          <w:rFonts w:ascii="Times New Roman" w:eastAsia="Times New Roman" w:hAnsi="Times New Roman" w:cs="Times New Roman"/>
          <w:color w:val="000000"/>
          <w:sz w:val="24"/>
          <w:szCs w:val="24"/>
          <w:highlight w:val="white"/>
        </w:rPr>
        <w:t xml:space="preserve"> </w:t>
      </w:r>
      <w:r w:rsidRPr="00FD4356">
        <w:rPr>
          <w:rFonts w:ascii="Times New Roman" w:eastAsia="Times New Roman" w:hAnsi="Times New Roman" w:cs="Times New Roman"/>
          <w:color w:val="000000"/>
          <w:sz w:val="24"/>
          <w:szCs w:val="24"/>
        </w:rPr>
        <w:t>–</w:t>
      </w:r>
      <w:r w:rsidRPr="00FD4356">
        <w:rPr>
          <w:rFonts w:ascii="Times New Roman" w:eastAsia="Times New Roman" w:hAnsi="Times New Roman" w:cs="Times New Roman"/>
          <w:color w:val="000000"/>
          <w:sz w:val="24"/>
          <w:szCs w:val="24"/>
          <w:highlight w:val="white"/>
        </w:rPr>
        <w:t xml:space="preserve"> щонайменше 6 осіб із зазначеного переліку додатково до основного переліку, які працюють за основним місцем роботи в цьому </w:t>
      </w:r>
      <w:r w:rsidRPr="00FD4356">
        <w:rPr>
          <w:rFonts w:ascii="Times New Roman" w:eastAsia="Times New Roman" w:hAnsi="Times New Roman" w:cs="Times New Roman"/>
          <w:color w:val="000000"/>
          <w:sz w:val="24"/>
          <w:szCs w:val="24"/>
        </w:rPr>
        <w:t>ЗОЗ</w:t>
      </w:r>
      <w:r w:rsidRPr="00FD4356">
        <w:rPr>
          <w:rFonts w:ascii="Times New Roman" w:eastAsia="Times New Roman" w:hAnsi="Times New Roman" w:cs="Times New Roman"/>
          <w:color w:val="000000"/>
          <w:sz w:val="24"/>
          <w:szCs w:val="24"/>
          <w:highlight w:val="white"/>
        </w:rPr>
        <w:t xml:space="preserve"> (цілодобовий пост).</w:t>
      </w:r>
    </w:p>
    <w:p w:rsidR="001B3CDD" w:rsidRDefault="001B3CDD" w:rsidP="001B3CDD">
      <w:pPr>
        <w:numPr>
          <w:ilvl w:val="0"/>
          <w:numId w:val="33"/>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 xml:space="preserve">Сестра медична </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highlight w:val="white"/>
        </w:rPr>
        <w:t xml:space="preserve"> щонайменше 8 осіб додатково до основного переліку, які працюють за основним місцем роботи в цьому </w:t>
      </w:r>
      <w:r>
        <w:rPr>
          <w:rFonts w:ascii="Times New Roman" w:eastAsia="Times New Roman" w:hAnsi="Times New Roman" w:cs="Times New Roman"/>
          <w:color w:val="000000"/>
          <w:sz w:val="24"/>
          <w:szCs w:val="24"/>
        </w:rPr>
        <w:t>ЗОЗ</w:t>
      </w:r>
      <w:r>
        <w:rPr>
          <w:rFonts w:ascii="Times New Roman" w:eastAsia="Times New Roman" w:hAnsi="Times New Roman" w:cs="Times New Roman"/>
          <w:color w:val="000000"/>
          <w:sz w:val="24"/>
          <w:szCs w:val="24"/>
          <w:highlight w:val="white"/>
        </w:rPr>
        <w:t>.</w:t>
      </w:r>
    </w:p>
    <w:p w:rsidR="001B3CDD" w:rsidRPr="00FD4356" w:rsidRDefault="001B3CDD" w:rsidP="001B3CDD">
      <w:pPr>
        <w:pStyle w:val="a3"/>
        <w:numPr>
          <w:ilvl w:val="0"/>
          <w:numId w:val="34"/>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sidRPr="00FD4356">
        <w:rPr>
          <w:rFonts w:ascii="Times New Roman" w:eastAsia="Times New Roman" w:hAnsi="Times New Roman" w:cs="Times New Roman"/>
          <w:color w:val="000000"/>
          <w:sz w:val="24"/>
          <w:szCs w:val="24"/>
          <w:highlight w:val="white"/>
        </w:rPr>
        <w:t>У ЗОЗ:</w:t>
      </w:r>
    </w:p>
    <w:p w:rsidR="001B3CDD" w:rsidRPr="00FD4356" w:rsidRDefault="001B3CDD" w:rsidP="001B3CDD">
      <w:pPr>
        <w:pStyle w:val="a3"/>
        <w:numPr>
          <w:ilvl w:val="0"/>
          <w:numId w:val="28"/>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sidRPr="00FD4356">
        <w:rPr>
          <w:rFonts w:ascii="Times New Roman" w:eastAsia="Times New Roman" w:hAnsi="Times New Roman" w:cs="Times New Roman"/>
          <w:color w:val="000000"/>
          <w:sz w:val="24"/>
          <w:szCs w:val="24"/>
          <w:highlight w:val="white"/>
        </w:rPr>
        <w:t xml:space="preserve">Лікар з фізичної та реабілітаційної медицини та/або лікар з лікувальної фізкультури, та/або лікар з лікувальної фізкультури і спортивної медицини, та/або лікар-фізіотерапевт, та/або фізичний терапевт, та/або </w:t>
      </w:r>
      <w:proofErr w:type="spellStart"/>
      <w:r w:rsidRPr="00FD4356">
        <w:rPr>
          <w:rFonts w:ascii="Times New Roman" w:eastAsia="Times New Roman" w:hAnsi="Times New Roman" w:cs="Times New Roman"/>
          <w:color w:val="000000"/>
          <w:sz w:val="24"/>
          <w:szCs w:val="24"/>
          <w:highlight w:val="white"/>
        </w:rPr>
        <w:t>ерготерапевт</w:t>
      </w:r>
      <w:proofErr w:type="spellEnd"/>
      <w:r w:rsidRPr="00FD4356">
        <w:rPr>
          <w:rFonts w:ascii="Times New Roman" w:eastAsia="Times New Roman" w:hAnsi="Times New Roman" w:cs="Times New Roman"/>
          <w:color w:val="000000"/>
          <w:sz w:val="24"/>
          <w:szCs w:val="24"/>
          <w:highlight w:val="white"/>
        </w:rPr>
        <w:t xml:space="preserve"> </w:t>
      </w:r>
      <w:r w:rsidRPr="00FD4356">
        <w:rPr>
          <w:rFonts w:ascii="Times New Roman" w:eastAsia="Times New Roman" w:hAnsi="Times New Roman" w:cs="Times New Roman"/>
          <w:color w:val="000000"/>
          <w:sz w:val="24"/>
          <w:szCs w:val="24"/>
        </w:rPr>
        <w:t>–</w:t>
      </w:r>
      <w:r w:rsidRPr="00FD4356">
        <w:rPr>
          <w:rFonts w:ascii="Times New Roman" w:eastAsia="Times New Roman" w:hAnsi="Times New Roman" w:cs="Times New Roman"/>
          <w:color w:val="000000"/>
          <w:sz w:val="24"/>
          <w:szCs w:val="24"/>
          <w:highlight w:val="white"/>
        </w:rPr>
        <w:t xml:space="preserve"> щонайменше 2 особи із зазначеного переліку, які працюють за основним місцем роботи в цьому </w:t>
      </w:r>
      <w:r w:rsidRPr="00FD4356">
        <w:rPr>
          <w:rFonts w:ascii="Times New Roman" w:eastAsia="Times New Roman" w:hAnsi="Times New Roman" w:cs="Times New Roman"/>
          <w:color w:val="000000"/>
          <w:sz w:val="24"/>
          <w:szCs w:val="24"/>
        </w:rPr>
        <w:t>ЗОЗ</w:t>
      </w:r>
      <w:r w:rsidRPr="00FD4356">
        <w:rPr>
          <w:rFonts w:ascii="Times New Roman" w:eastAsia="Times New Roman" w:hAnsi="Times New Roman" w:cs="Times New Roman"/>
          <w:color w:val="000000"/>
          <w:sz w:val="24"/>
          <w:szCs w:val="24"/>
          <w:highlight w:val="white"/>
        </w:rPr>
        <w:t xml:space="preserve"> або за сумісництвом.</w:t>
      </w:r>
    </w:p>
    <w:p w:rsidR="001B3CDD" w:rsidRDefault="001B3CDD" w:rsidP="001B3CDD">
      <w:pPr>
        <w:numPr>
          <w:ilvl w:val="0"/>
          <w:numId w:val="28"/>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Лікар-</w:t>
      </w:r>
      <w:proofErr w:type="spellStart"/>
      <w:r>
        <w:rPr>
          <w:rFonts w:ascii="Times New Roman" w:eastAsia="Times New Roman" w:hAnsi="Times New Roman" w:cs="Times New Roman"/>
          <w:color w:val="000000"/>
          <w:sz w:val="24"/>
          <w:szCs w:val="24"/>
          <w:highlight w:val="white"/>
        </w:rPr>
        <w:t>ендоскопіст</w:t>
      </w:r>
      <w:proofErr w:type="spellEnd"/>
      <w:r>
        <w:rPr>
          <w:rFonts w:ascii="Times New Roman" w:eastAsia="Times New Roman" w:hAnsi="Times New Roman" w:cs="Times New Roman"/>
          <w:color w:val="000000"/>
          <w:sz w:val="24"/>
          <w:szCs w:val="24"/>
          <w:highlight w:val="white"/>
        </w:rPr>
        <w:t xml:space="preserve"> </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highlight w:val="white"/>
        </w:rPr>
        <w:t xml:space="preserve"> щонайменше 2 особи додатково до основного переліку, які працюють за основним місцем роботи в цьому </w:t>
      </w:r>
      <w:r>
        <w:rPr>
          <w:rFonts w:ascii="Times New Roman" w:eastAsia="Times New Roman" w:hAnsi="Times New Roman" w:cs="Times New Roman"/>
          <w:color w:val="000000"/>
          <w:sz w:val="24"/>
          <w:szCs w:val="24"/>
        </w:rPr>
        <w:t>ЗОЗ</w:t>
      </w:r>
      <w:r>
        <w:rPr>
          <w:rFonts w:ascii="Times New Roman" w:eastAsia="Times New Roman" w:hAnsi="Times New Roman" w:cs="Times New Roman"/>
          <w:color w:val="000000"/>
          <w:sz w:val="24"/>
          <w:szCs w:val="24"/>
          <w:highlight w:val="white"/>
        </w:rPr>
        <w:t xml:space="preserve"> або за сумісництвом. </w:t>
      </w:r>
    </w:p>
    <w:p w:rsidR="001B3CDD" w:rsidRDefault="001B3CDD" w:rsidP="001B3CDD">
      <w:pPr>
        <w:numPr>
          <w:ilvl w:val="0"/>
          <w:numId w:val="28"/>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 xml:space="preserve">Лікар з ультразвукової діагностики </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highlight w:val="white"/>
        </w:rPr>
        <w:t xml:space="preserve"> щонайменше 2 особи додатково до основного переліку, які працюють за основним місцем роботи в цьому </w:t>
      </w:r>
      <w:r>
        <w:rPr>
          <w:rFonts w:ascii="Times New Roman" w:eastAsia="Times New Roman" w:hAnsi="Times New Roman" w:cs="Times New Roman"/>
          <w:color w:val="000000"/>
          <w:sz w:val="24"/>
          <w:szCs w:val="24"/>
        </w:rPr>
        <w:t>ЗОЗ</w:t>
      </w:r>
      <w:r>
        <w:rPr>
          <w:rFonts w:ascii="Times New Roman" w:eastAsia="Times New Roman" w:hAnsi="Times New Roman" w:cs="Times New Roman"/>
          <w:color w:val="000000"/>
          <w:sz w:val="24"/>
          <w:szCs w:val="24"/>
          <w:highlight w:val="white"/>
        </w:rPr>
        <w:t xml:space="preserve"> або за сумісництвом. </w:t>
      </w:r>
    </w:p>
    <w:p w:rsidR="001B3CDD" w:rsidRDefault="001B3CDD" w:rsidP="001B3CDD">
      <w:pPr>
        <w:numPr>
          <w:ilvl w:val="0"/>
          <w:numId w:val="28"/>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 xml:space="preserve">Лікар-рентгенолог </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highlight w:val="white"/>
        </w:rPr>
        <w:t xml:space="preserve"> щонайменше 2 особи додатково до основного переліку, які працюють за основним місцем роботи в цьому </w:t>
      </w:r>
      <w:r>
        <w:rPr>
          <w:rFonts w:ascii="Times New Roman" w:eastAsia="Times New Roman" w:hAnsi="Times New Roman" w:cs="Times New Roman"/>
          <w:color w:val="000000"/>
          <w:sz w:val="24"/>
          <w:szCs w:val="24"/>
        </w:rPr>
        <w:t>ЗОЗ</w:t>
      </w:r>
      <w:r>
        <w:rPr>
          <w:rFonts w:ascii="Times New Roman" w:eastAsia="Times New Roman" w:hAnsi="Times New Roman" w:cs="Times New Roman"/>
          <w:color w:val="000000"/>
          <w:sz w:val="24"/>
          <w:szCs w:val="24"/>
          <w:highlight w:val="white"/>
        </w:rPr>
        <w:t xml:space="preserve"> або за сумісництвом.</w:t>
      </w:r>
    </w:p>
    <w:p w:rsidR="001B3CDD" w:rsidRDefault="001B3CDD" w:rsidP="001B3CDD">
      <w:pPr>
        <w:numPr>
          <w:ilvl w:val="0"/>
          <w:numId w:val="28"/>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 xml:space="preserve">Лікар з функціональної діагностики </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highlight w:val="white"/>
        </w:rPr>
        <w:t xml:space="preserve"> щонайменше одна особа додатково до основного переліку, яка працює за основним місцем роботи в цьому </w:t>
      </w:r>
      <w:r>
        <w:rPr>
          <w:rFonts w:ascii="Times New Roman" w:eastAsia="Times New Roman" w:hAnsi="Times New Roman" w:cs="Times New Roman"/>
          <w:color w:val="000000"/>
          <w:sz w:val="24"/>
          <w:szCs w:val="24"/>
        </w:rPr>
        <w:t>ЗОЗ</w:t>
      </w:r>
      <w:r>
        <w:rPr>
          <w:rFonts w:ascii="Times New Roman" w:eastAsia="Times New Roman" w:hAnsi="Times New Roman" w:cs="Times New Roman"/>
          <w:color w:val="000000"/>
          <w:sz w:val="24"/>
          <w:szCs w:val="24"/>
          <w:highlight w:val="white"/>
        </w:rPr>
        <w:t xml:space="preserve"> або за сумісництвом.</w:t>
      </w:r>
    </w:p>
    <w:p w:rsidR="001B3CDD" w:rsidRDefault="001B3CDD" w:rsidP="001B3CDD">
      <w:pPr>
        <w:numPr>
          <w:ilvl w:val="0"/>
          <w:numId w:val="28"/>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 xml:space="preserve">Лікар-лаборант та/або бактеріолог, та/або біохімік </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highlight w:val="white"/>
        </w:rPr>
        <w:t xml:space="preserve"> щонайменше 2 особи із зазначеного переліку, які працюють за основним місцем роботи у цьому </w:t>
      </w:r>
      <w:r>
        <w:rPr>
          <w:rFonts w:ascii="Times New Roman" w:eastAsia="Times New Roman" w:hAnsi="Times New Roman" w:cs="Times New Roman"/>
          <w:color w:val="000000"/>
          <w:sz w:val="24"/>
          <w:szCs w:val="24"/>
        </w:rPr>
        <w:t>ЗОЗ</w:t>
      </w:r>
      <w:r>
        <w:rPr>
          <w:rFonts w:ascii="Times New Roman" w:eastAsia="Times New Roman" w:hAnsi="Times New Roman" w:cs="Times New Roman"/>
          <w:color w:val="000000"/>
          <w:sz w:val="24"/>
          <w:szCs w:val="24"/>
          <w:highlight w:val="white"/>
        </w:rPr>
        <w:t>.</w:t>
      </w:r>
    </w:p>
    <w:p w:rsidR="001B3CDD" w:rsidRDefault="001B3CDD" w:rsidP="001B3CDD">
      <w:pPr>
        <w:numPr>
          <w:ilvl w:val="0"/>
          <w:numId w:val="28"/>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 xml:space="preserve">Фельдшер-лаборант та/або лаборант клінічної діагностики, та/або лаборант клініко-діагностичної лабораторії, та/або лаборант </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highlight w:val="white"/>
        </w:rPr>
        <w:t xml:space="preserve"> щонайменше 4 особи із зазначеного переліку, які працюють за основним місцем роботи в цьому </w:t>
      </w:r>
      <w:r>
        <w:rPr>
          <w:rFonts w:ascii="Times New Roman" w:eastAsia="Times New Roman" w:hAnsi="Times New Roman" w:cs="Times New Roman"/>
          <w:color w:val="000000"/>
          <w:sz w:val="24"/>
          <w:szCs w:val="24"/>
        </w:rPr>
        <w:t>ЗОЗ</w:t>
      </w:r>
      <w:r>
        <w:rPr>
          <w:rFonts w:ascii="Times New Roman" w:eastAsia="Times New Roman" w:hAnsi="Times New Roman" w:cs="Times New Roman"/>
          <w:color w:val="000000"/>
          <w:sz w:val="24"/>
          <w:szCs w:val="24"/>
          <w:highlight w:val="white"/>
        </w:rPr>
        <w:t xml:space="preserve"> або за сумісництвом.</w:t>
      </w:r>
    </w:p>
    <w:p w:rsidR="001B3CDD" w:rsidRDefault="001B3CDD" w:rsidP="001B3CDD">
      <w:pPr>
        <w:numPr>
          <w:ilvl w:val="0"/>
          <w:numId w:val="28"/>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highlight w:val="white"/>
        </w:rPr>
        <w:t>Рентгенолаборант</w:t>
      </w:r>
      <w:proofErr w:type="spellEnd"/>
      <w:r>
        <w:rPr>
          <w:rFonts w:ascii="Times New Roman" w:eastAsia="Times New Roman" w:hAnsi="Times New Roman" w:cs="Times New Roman"/>
          <w:color w:val="000000"/>
          <w:sz w:val="24"/>
          <w:szCs w:val="24"/>
          <w:highlight w:val="white"/>
        </w:rPr>
        <w:t xml:space="preserve"> – щонайменше 3 особи додатково до основного переліку, які працюють за основним місцем роботи у цьому ЗОЗ або за сумісництвом.</w:t>
      </w:r>
    </w:p>
    <w:p w:rsidR="001B3CDD" w:rsidRDefault="001B3CDD" w:rsidP="001B3CDD">
      <w:pPr>
        <w:pBdr>
          <w:top w:val="nil"/>
          <w:left w:val="nil"/>
          <w:bottom w:val="nil"/>
          <w:right w:val="nil"/>
          <w:between w:val="nil"/>
        </w:pBdr>
        <w:shd w:val="clear" w:color="auto" w:fill="FFFFFF"/>
        <w:spacing w:after="0" w:line="240" w:lineRule="auto"/>
        <w:ind w:left="5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2.1 У відділенні анестезіології та інтенсивної терапії та/або відділенні інтенсивної терапії для дорослих:</w:t>
      </w:r>
    </w:p>
    <w:p w:rsidR="001B3CDD" w:rsidRPr="00FD4356" w:rsidRDefault="001B3CDD" w:rsidP="001B3CDD">
      <w:pPr>
        <w:pStyle w:val="a3"/>
        <w:numPr>
          <w:ilvl w:val="0"/>
          <w:numId w:val="27"/>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sidRPr="00FD4356">
        <w:rPr>
          <w:rFonts w:ascii="Times New Roman" w:eastAsia="Times New Roman" w:hAnsi="Times New Roman" w:cs="Times New Roman"/>
          <w:color w:val="000000"/>
          <w:sz w:val="24"/>
          <w:szCs w:val="24"/>
          <w:highlight w:val="white"/>
        </w:rPr>
        <w:t xml:space="preserve">Лікар-анестезіолог </w:t>
      </w:r>
      <w:r w:rsidRPr="00FD4356">
        <w:rPr>
          <w:rFonts w:ascii="Times New Roman" w:eastAsia="Times New Roman" w:hAnsi="Times New Roman" w:cs="Times New Roman"/>
          <w:color w:val="000000"/>
          <w:sz w:val="24"/>
          <w:szCs w:val="24"/>
        </w:rPr>
        <w:t>–</w:t>
      </w:r>
      <w:r w:rsidRPr="00FD4356">
        <w:rPr>
          <w:rFonts w:ascii="Times New Roman" w:eastAsia="Times New Roman" w:hAnsi="Times New Roman" w:cs="Times New Roman"/>
          <w:color w:val="000000"/>
          <w:sz w:val="24"/>
          <w:szCs w:val="24"/>
          <w:highlight w:val="white"/>
        </w:rPr>
        <w:t xml:space="preserve"> щонайменше 4 особи додатково до основного переліку, які працюють за основним місцем роботи в цьому </w:t>
      </w:r>
      <w:r w:rsidRPr="00FD4356">
        <w:rPr>
          <w:rFonts w:ascii="Times New Roman" w:eastAsia="Times New Roman" w:hAnsi="Times New Roman" w:cs="Times New Roman"/>
          <w:color w:val="000000"/>
          <w:sz w:val="24"/>
          <w:szCs w:val="24"/>
        </w:rPr>
        <w:t>ЗОЗ</w:t>
      </w:r>
      <w:r w:rsidRPr="00FD4356">
        <w:rPr>
          <w:rFonts w:ascii="Times New Roman" w:eastAsia="Times New Roman" w:hAnsi="Times New Roman" w:cs="Times New Roman"/>
          <w:color w:val="000000"/>
          <w:sz w:val="24"/>
          <w:szCs w:val="24"/>
          <w:highlight w:val="white"/>
        </w:rPr>
        <w:t xml:space="preserve"> або за сумісництвом.</w:t>
      </w:r>
    </w:p>
    <w:p w:rsidR="001B3CDD" w:rsidRDefault="001B3CDD" w:rsidP="001B3CDD">
      <w:pPr>
        <w:numPr>
          <w:ilvl w:val="0"/>
          <w:numId w:val="27"/>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 xml:space="preserve">Сестра медична </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highlight w:val="white"/>
        </w:rPr>
        <w:t xml:space="preserve"> щонайменше 8 осіб додатково до основного переліку, які працюють за основним місцем роботи в цьому </w:t>
      </w:r>
      <w:r>
        <w:rPr>
          <w:rFonts w:ascii="Times New Roman" w:eastAsia="Times New Roman" w:hAnsi="Times New Roman" w:cs="Times New Roman"/>
          <w:color w:val="000000"/>
          <w:sz w:val="24"/>
          <w:szCs w:val="24"/>
        </w:rPr>
        <w:t>ЗОЗ</w:t>
      </w:r>
      <w:r>
        <w:rPr>
          <w:rFonts w:ascii="Times New Roman" w:eastAsia="Times New Roman" w:hAnsi="Times New Roman" w:cs="Times New Roman"/>
          <w:color w:val="000000"/>
          <w:sz w:val="24"/>
          <w:szCs w:val="24"/>
          <w:highlight w:val="white"/>
        </w:rPr>
        <w:t>.</w:t>
      </w:r>
    </w:p>
    <w:p w:rsidR="001B3CDD" w:rsidRPr="00FD4356" w:rsidRDefault="001B3CDD" w:rsidP="001B3CDD">
      <w:pPr>
        <w:pStyle w:val="a3"/>
        <w:numPr>
          <w:ilvl w:val="1"/>
          <w:numId w:val="43"/>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sidRPr="00FD4356">
        <w:rPr>
          <w:rFonts w:ascii="Times New Roman" w:eastAsia="Times New Roman" w:hAnsi="Times New Roman" w:cs="Times New Roman"/>
          <w:color w:val="000000"/>
          <w:sz w:val="24"/>
          <w:szCs w:val="24"/>
          <w:highlight w:val="white"/>
        </w:rPr>
        <w:t>У відділенні екстреної (невідкладної) медичної допомоги:</w:t>
      </w:r>
    </w:p>
    <w:p w:rsidR="001B3CDD" w:rsidRPr="00FD4356" w:rsidRDefault="001B3CDD" w:rsidP="001B3CDD">
      <w:pPr>
        <w:pStyle w:val="a3"/>
        <w:numPr>
          <w:ilvl w:val="0"/>
          <w:numId w:val="29"/>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sidRPr="00FD4356">
        <w:rPr>
          <w:rFonts w:ascii="Times New Roman" w:eastAsia="Times New Roman" w:hAnsi="Times New Roman" w:cs="Times New Roman"/>
          <w:color w:val="000000"/>
          <w:sz w:val="24"/>
          <w:szCs w:val="24"/>
        </w:rPr>
        <w:t>Лікар з медицини невідкладних станів – щонайменше 2 особи, які працюють за основним місцем роботи в цьому ЗОЗ. </w:t>
      </w:r>
    </w:p>
    <w:p w:rsidR="001B3CDD" w:rsidRDefault="001B3CDD" w:rsidP="001B3CDD">
      <w:pPr>
        <w:numPr>
          <w:ilvl w:val="0"/>
          <w:numId w:val="29"/>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lastRenderedPageBreak/>
        <w:t xml:space="preserve">Сестра медична та/або фельдшер, та/або фельдшер з медицини невідкладних станів </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highlight w:val="white"/>
        </w:rPr>
        <w:t xml:space="preserve"> щонайменше 4 особи із зазначеного переліку, які працюють за основним місцем роботи в цьому </w:t>
      </w:r>
      <w:r>
        <w:rPr>
          <w:rFonts w:ascii="Times New Roman" w:eastAsia="Times New Roman" w:hAnsi="Times New Roman" w:cs="Times New Roman"/>
          <w:color w:val="000000"/>
          <w:sz w:val="24"/>
          <w:szCs w:val="24"/>
        </w:rPr>
        <w:t>ЗОЗ</w:t>
      </w:r>
      <w:r>
        <w:rPr>
          <w:rFonts w:ascii="Times New Roman" w:eastAsia="Times New Roman" w:hAnsi="Times New Roman" w:cs="Times New Roman"/>
          <w:color w:val="000000"/>
          <w:sz w:val="24"/>
          <w:szCs w:val="24"/>
          <w:highlight w:val="white"/>
        </w:rPr>
        <w:t>.</w:t>
      </w:r>
    </w:p>
    <w:p w:rsidR="001B3CDD" w:rsidRDefault="001B3CDD" w:rsidP="001B3CDD">
      <w:pPr>
        <w:pBdr>
          <w:top w:val="nil"/>
          <w:left w:val="nil"/>
          <w:bottom w:val="nil"/>
          <w:right w:val="nil"/>
          <w:between w:val="nil"/>
        </w:pBdr>
        <w:shd w:val="clear" w:color="auto" w:fill="FFFFFF"/>
        <w:spacing w:after="0" w:line="240" w:lineRule="auto"/>
        <w:ind w:left="-360" w:hanging="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p w:rsidR="001B3CDD" w:rsidRDefault="001B3CDD" w:rsidP="001B3CDD">
      <w:p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highlight w:val="white"/>
        </w:rPr>
        <w:t>Вимоги до переліку обладнання:</w:t>
      </w:r>
    </w:p>
    <w:p w:rsidR="001B3CDD" w:rsidRDefault="001B3CDD" w:rsidP="001B3CDD">
      <w:pPr>
        <w:numPr>
          <w:ilvl w:val="0"/>
          <w:numId w:val="23"/>
        </w:numPr>
        <w:pBdr>
          <w:top w:val="nil"/>
          <w:left w:val="nil"/>
          <w:bottom w:val="nil"/>
          <w:right w:val="nil"/>
          <w:between w:val="nil"/>
        </w:pBdr>
        <w:shd w:val="clear" w:color="auto" w:fill="FFFFFF"/>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У ЗОЗ:</w:t>
      </w:r>
    </w:p>
    <w:p w:rsidR="001B3CDD" w:rsidRPr="00FD4356" w:rsidRDefault="001B3CDD" w:rsidP="001B3CDD">
      <w:pPr>
        <w:pStyle w:val="a3"/>
        <w:numPr>
          <w:ilvl w:val="0"/>
          <w:numId w:val="22"/>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sidRPr="00FD4356">
        <w:rPr>
          <w:rFonts w:ascii="Times New Roman" w:eastAsia="Times New Roman" w:hAnsi="Times New Roman" w:cs="Times New Roman"/>
          <w:color w:val="000000"/>
          <w:sz w:val="24"/>
          <w:szCs w:val="24"/>
          <w:highlight w:val="white"/>
        </w:rPr>
        <w:t>резервне джерело електропостачання;</w:t>
      </w:r>
    </w:p>
    <w:p w:rsidR="001B3CDD" w:rsidRDefault="001B3CDD" w:rsidP="001B3CDD">
      <w:pPr>
        <w:numPr>
          <w:ilvl w:val="0"/>
          <w:numId w:val="22"/>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автоматичне перемикальне комутаційне обладнання відповідно до ДСТУ IEC 60947-6-1: 2007;</w:t>
      </w:r>
    </w:p>
    <w:p w:rsidR="001B3CDD" w:rsidRDefault="001B3CDD" w:rsidP="001B3CDD">
      <w:pPr>
        <w:numPr>
          <w:ilvl w:val="0"/>
          <w:numId w:val="22"/>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 xml:space="preserve">система ультразвукової візуалізації, </w:t>
      </w:r>
      <w:r w:rsidRPr="001B3CDD">
        <w:rPr>
          <w:rFonts w:ascii="Times New Roman" w:eastAsia="Times New Roman" w:hAnsi="Times New Roman" w:cs="Times New Roman"/>
          <w:sz w:val="24"/>
          <w:szCs w:val="24"/>
        </w:rPr>
        <w:t xml:space="preserve">зокрема на основі ефекту </w:t>
      </w:r>
      <w:proofErr w:type="spellStart"/>
      <w:r w:rsidRPr="001B3CDD">
        <w:rPr>
          <w:rFonts w:ascii="Times New Roman" w:eastAsia="Times New Roman" w:hAnsi="Times New Roman" w:cs="Times New Roman"/>
          <w:sz w:val="24"/>
          <w:szCs w:val="24"/>
        </w:rPr>
        <w:t>Доплера</w:t>
      </w:r>
      <w:proofErr w:type="spellEnd"/>
      <w:r w:rsidRPr="001B3CDD">
        <w:rPr>
          <w:rFonts w:ascii="Times New Roman" w:eastAsia="Times New Roman" w:hAnsi="Times New Roman" w:cs="Times New Roman"/>
          <w:sz w:val="24"/>
          <w:szCs w:val="24"/>
          <w:highlight w:val="white"/>
        </w:rPr>
        <w:t>;</w:t>
      </w:r>
    </w:p>
    <w:p w:rsidR="001B3CDD" w:rsidRDefault="001B3CDD" w:rsidP="001B3CDD">
      <w:pPr>
        <w:numPr>
          <w:ilvl w:val="0"/>
          <w:numId w:val="22"/>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електрокардіограф багатоканальний;</w:t>
      </w:r>
    </w:p>
    <w:p w:rsidR="001B3CDD" w:rsidRDefault="001B3CDD" w:rsidP="001B3CDD">
      <w:pPr>
        <w:numPr>
          <w:ilvl w:val="0"/>
          <w:numId w:val="22"/>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система рентгенівська діагностична.</w:t>
      </w:r>
    </w:p>
    <w:p w:rsidR="001B3CDD" w:rsidRDefault="001B3CDD" w:rsidP="001B3CDD">
      <w:pPr>
        <w:numPr>
          <w:ilvl w:val="1"/>
          <w:numId w:val="10"/>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У відділенні/палаті інтенсивної терапії:</w:t>
      </w:r>
    </w:p>
    <w:p w:rsidR="001B3CDD" w:rsidRPr="00FD4356" w:rsidRDefault="001B3CDD" w:rsidP="001B3CDD">
      <w:pPr>
        <w:pStyle w:val="a3"/>
        <w:numPr>
          <w:ilvl w:val="0"/>
          <w:numId w:val="24"/>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sidRPr="00FD4356">
        <w:rPr>
          <w:rFonts w:ascii="Times New Roman" w:eastAsia="Times New Roman" w:hAnsi="Times New Roman" w:cs="Times New Roman"/>
          <w:color w:val="000000"/>
          <w:sz w:val="24"/>
          <w:szCs w:val="24"/>
          <w:highlight w:val="white"/>
        </w:rPr>
        <w:t>приєднання внутрішніх мереж відділення до автономного резервного джерела електропостачання відповідно до нормативно-технічних документів;</w:t>
      </w:r>
    </w:p>
    <w:p w:rsidR="001B3CDD" w:rsidRDefault="001B3CDD" w:rsidP="001B3CDD">
      <w:pPr>
        <w:numPr>
          <w:ilvl w:val="0"/>
          <w:numId w:val="24"/>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 xml:space="preserve">система  </w:t>
      </w:r>
      <w:r>
        <w:rPr>
          <w:rFonts w:ascii="Times New Roman" w:eastAsia="Times New Roman" w:hAnsi="Times New Roman" w:cs="Times New Roman"/>
          <w:color w:val="000000"/>
          <w:sz w:val="14"/>
          <w:szCs w:val="14"/>
          <w:highlight w:val="white"/>
        </w:rPr>
        <w:t> </w:t>
      </w:r>
      <w:r>
        <w:rPr>
          <w:rFonts w:ascii="Times New Roman" w:eastAsia="Times New Roman" w:hAnsi="Times New Roman" w:cs="Times New Roman"/>
          <w:color w:val="000000"/>
          <w:sz w:val="24"/>
          <w:szCs w:val="24"/>
          <w:highlight w:val="white"/>
        </w:rPr>
        <w:t>забезпечення киснем: із концентрацією кисню на рівні не менше 93±3% та тиском кисню на виході 0,4 МПа, що забезпечується шляхом системи централізованого постачання кисню та/або кисневих концентраторів на кожне ліжко інтенсивної терапії зі швидкістю потоку кисню щонайменше 20 л/хв, в тому числі для забезпечення необхідного потоку та тиску кисню в системі для роботи апарата/</w:t>
      </w:r>
      <w:proofErr w:type="spellStart"/>
      <w:r>
        <w:rPr>
          <w:rFonts w:ascii="Times New Roman" w:eastAsia="Times New Roman" w:hAnsi="Times New Roman" w:cs="Times New Roman"/>
          <w:color w:val="000000"/>
          <w:sz w:val="24"/>
          <w:szCs w:val="24"/>
          <w:highlight w:val="white"/>
        </w:rPr>
        <w:t>ів</w:t>
      </w:r>
      <w:proofErr w:type="spellEnd"/>
      <w:r>
        <w:rPr>
          <w:rFonts w:ascii="Times New Roman" w:eastAsia="Times New Roman" w:hAnsi="Times New Roman" w:cs="Times New Roman"/>
          <w:color w:val="000000"/>
          <w:sz w:val="24"/>
          <w:szCs w:val="24"/>
          <w:highlight w:val="white"/>
        </w:rPr>
        <w:t xml:space="preserve"> ШВЛ;</w:t>
      </w:r>
    </w:p>
    <w:p w:rsidR="001B3CDD" w:rsidRDefault="001B3CDD" w:rsidP="001B3CDD">
      <w:pPr>
        <w:numPr>
          <w:ilvl w:val="0"/>
          <w:numId w:val="24"/>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 xml:space="preserve">апарат штучної вентиляції </w:t>
      </w:r>
      <w:proofErr w:type="spellStart"/>
      <w:r>
        <w:rPr>
          <w:rFonts w:ascii="Times New Roman" w:eastAsia="Times New Roman" w:hAnsi="Times New Roman" w:cs="Times New Roman"/>
          <w:color w:val="000000"/>
          <w:sz w:val="24"/>
          <w:szCs w:val="24"/>
          <w:highlight w:val="white"/>
        </w:rPr>
        <w:t>легенів</w:t>
      </w:r>
      <w:proofErr w:type="spellEnd"/>
      <w:r>
        <w:rPr>
          <w:rFonts w:ascii="Times New Roman" w:eastAsia="Times New Roman" w:hAnsi="Times New Roman" w:cs="Times New Roman"/>
          <w:color w:val="000000"/>
          <w:sz w:val="24"/>
          <w:szCs w:val="24"/>
          <w:highlight w:val="white"/>
        </w:rPr>
        <w:t>;</w:t>
      </w:r>
    </w:p>
    <w:p w:rsidR="001B3CDD" w:rsidRDefault="001B3CDD" w:rsidP="001B3CDD">
      <w:pPr>
        <w:numPr>
          <w:ilvl w:val="0"/>
          <w:numId w:val="24"/>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ларингоскоп з набором клинків;</w:t>
      </w:r>
    </w:p>
    <w:p w:rsidR="001B3CDD" w:rsidRDefault="001B3CDD" w:rsidP="001B3CDD">
      <w:pPr>
        <w:numPr>
          <w:ilvl w:val="0"/>
          <w:numId w:val="24"/>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система моніторингу фізіологічних показників одного пацієнта (</w:t>
      </w:r>
      <w:proofErr w:type="spellStart"/>
      <w:r>
        <w:rPr>
          <w:rFonts w:ascii="Times New Roman" w:eastAsia="Times New Roman" w:hAnsi="Times New Roman" w:cs="Times New Roman"/>
          <w:color w:val="000000"/>
          <w:sz w:val="24"/>
          <w:szCs w:val="24"/>
          <w:highlight w:val="white"/>
        </w:rPr>
        <w:t>неінвазивний</w:t>
      </w:r>
      <w:proofErr w:type="spellEnd"/>
      <w:r>
        <w:rPr>
          <w:rFonts w:ascii="Times New Roman" w:eastAsia="Times New Roman" w:hAnsi="Times New Roman" w:cs="Times New Roman"/>
          <w:color w:val="000000"/>
          <w:sz w:val="24"/>
          <w:szCs w:val="24"/>
          <w:highlight w:val="white"/>
        </w:rPr>
        <w:t xml:space="preserve"> АТ, ЧСС, ЕКГ, SpO2, t), у тому числі з комплектами відповідних манжеток та датчиків для дітей усіх вікових груп у випадку надання допомоги дітям – щонайменше 2;</w:t>
      </w:r>
    </w:p>
    <w:p w:rsidR="001B3CDD" w:rsidRDefault="001B3CDD" w:rsidP="001B3CDD">
      <w:pPr>
        <w:numPr>
          <w:ilvl w:val="0"/>
          <w:numId w:val="24"/>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портативний дефібрилятор з функцією синхронізації, у тому числі з електродами для дефібриляції дітей усіх вікових груп у випадку надання допомоги дітям; </w:t>
      </w:r>
    </w:p>
    <w:p w:rsidR="001B3CDD" w:rsidRDefault="001B3CDD" w:rsidP="001B3CDD">
      <w:pPr>
        <w:numPr>
          <w:ilvl w:val="0"/>
          <w:numId w:val="24"/>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 xml:space="preserve">автоматичний дозатор лікувальних речовин </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highlight w:val="white"/>
        </w:rPr>
        <w:t xml:space="preserve"> щонайменше 4;</w:t>
      </w:r>
    </w:p>
    <w:p w:rsidR="001B3CDD" w:rsidRDefault="001B3CDD" w:rsidP="001B3CDD">
      <w:pPr>
        <w:numPr>
          <w:ilvl w:val="0"/>
          <w:numId w:val="24"/>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аспіратор (відсмоктувач).</w:t>
      </w:r>
    </w:p>
    <w:p w:rsidR="001B3CDD" w:rsidRPr="00FD4356" w:rsidRDefault="001B3CDD" w:rsidP="001B3CDD">
      <w:pPr>
        <w:pStyle w:val="a3"/>
        <w:numPr>
          <w:ilvl w:val="0"/>
          <w:numId w:val="10"/>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sidRPr="00FD4356">
        <w:rPr>
          <w:rFonts w:ascii="Times New Roman" w:eastAsia="Times New Roman" w:hAnsi="Times New Roman" w:cs="Times New Roman"/>
          <w:color w:val="000000"/>
          <w:sz w:val="24"/>
          <w:szCs w:val="24"/>
          <w:highlight w:val="white"/>
        </w:rPr>
        <w:t>За місцем надання медичних послуг:</w:t>
      </w:r>
    </w:p>
    <w:p w:rsidR="001B3CDD" w:rsidRPr="00FD4356" w:rsidRDefault="001B3CDD" w:rsidP="001B3CDD">
      <w:pPr>
        <w:pStyle w:val="a3"/>
        <w:numPr>
          <w:ilvl w:val="0"/>
          <w:numId w:val="26"/>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sidRPr="00FD4356">
        <w:rPr>
          <w:rFonts w:ascii="Times New Roman" w:eastAsia="Times New Roman" w:hAnsi="Times New Roman" w:cs="Times New Roman"/>
          <w:color w:val="000000"/>
          <w:sz w:val="24"/>
          <w:szCs w:val="24"/>
          <w:highlight w:val="white"/>
        </w:rPr>
        <w:t>централізована та/або змішана, та/або децентралізована система постачання кисню з наявністю кисневих вихідних точок (розеток) у 20% ліжок відділення;</w:t>
      </w:r>
    </w:p>
    <w:p w:rsidR="001B3CDD" w:rsidRDefault="001B3CDD" w:rsidP="001B3CDD">
      <w:pPr>
        <w:numPr>
          <w:ilvl w:val="0"/>
          <w:numId w:val="26"/>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 xml:space="preserve">автоматичний дозатор лікувальних речовин </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highlight w:val="white"/>
        </w:rPr>
        <w:t xml:space="preserve"> щонайменше 10;</w:t>
      </w:r>
    </w:p>
    <w:p w:rsidR="001B3CDD" w:rsidRDefault="001B3CDD" w:rsidP="001B3CDD">
      <w:pPr>
        <w:numPr>
          <w:ilvl w:val="0"/>
          <w:numId w:val="26"/>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 xml:space="preserve">мішок ручної вентиляції </w:t>
      </w:r>
      <w:proofErr w:type="spellStart"/>
      <w:r>
        <w:rPr>
          <w:rFonts w:ascii="Times New Roman" w:eastAsia="Times New Roman" w:hAnsi="Times New Roman" w:cs="Times New Roman"/>
          <w:color w:val="000000"/>
          <w:sz w:val="24"/>
          <w:szCs w:val="24"/>
          <w:highlight w:val="white"/>
        </w:rPr>
        <w:t>легенів</w:t>
      </w:r>
      <w:proofErr w:type="spellEnd"/>
      <w:r>
        <w:rPr>
          <w:rFonts w:ascii="Times New Roman" w:eastAsia="Times New Roman" w:hAnsi="Times New Roman" w:cs="Times New Roman"/>
          <w:color w:val="000000"/>
          <w:sz w:val="24"/>
          <w:szCs w:val="24"/>
          <w:highlight w:val="white"/>
        </w:rPr>
        <w:t>;</w:t>
      </w:r>
    </w:p>
    <w:p w:rsidR="001B3CDD" w:rsidRDefault="001B3CDD" w:rsidP="001B3CDD">
      <w:pPr>
        <w:numPr>
          <w:ilvl w:val="0"/>
          <w:numId w:val="26"/>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highlight w:val="white"/>
        </w:rPr>
        <w:t>глюкометр</w:t>
      </w:r>
      <w:proofErr w:type="spellEnd"/>
      <w:r>
        <w:rPr>
          <w:rFonts w:ascii="Times New Roman" w:eastAsia="Times New Roman" w:hAnsi="Times New Roman" w:cs="Times New Roman"/>
          <w:color w:val="000000"/>
          <w:sz w:val="24"/>
          <w:szCs w:val="24"/>
          <w:highlight w:val="white"/>
        </w:rPr>
        <w:t>;</w:t>
      </w:r>
    </w:p>
    <w:p w:rsidR="001B3CDD" w:rsidRDefault="001B3CDD" w:rsidP="001B3CDD">
      <w:pPr>
        <w:numPr>
          <w:ilvl w:val="0"/>
          <w:numId w:val="26"/>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highlight w:val="white"/>
        </w:rPr>
        <w:t>пульсоксиметр</w:t>
      </w:r>
      <w:proofErr w:type="spellEnd"/>
      <w:r>
        <w:rPr>
          <w:rFonts w:ascii="Times New Roman" w:eastAsia="Times New Roman" w:hAnsi="Times New Roman" w:cs="Times New Roman"/>
          <w:color w:val="000000"/>
          <w:sz w:val="24"/>
          <w:szCs w:val="24"/>
          <w:highlight w:val="white"/>
        </w:rPr>
        <w:t xml:space="preserve"> </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highlight w:val="white"/>
        </w:rPr>
        <w:t xml:space="preserve"> щонайменше 4;</w:t>
      </w:r>
    </w:p>
    <w:p w:rsidR="001B3CDD" w:rsidRDefault="001B3CDD" w:rsidP="001B3CDD">
      <w:pPr>
        <w:numPr>
          <w:ilvl w:val="0"/>
          <w:numId w:val="26"/>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тонометр та/або тонометр педіатричний з манжетками для дітей різного віку; </w:t>
      </w:r>
    </w:p>
    <w:p w:rsidR="001B3CDD" w:rsidRDefault="001B3CDD" w:rsidP="001B3CDD">
      <w:pPr>
        <w:numPr>
          <w:ilvl w:val="0"/>
          <w:numId w:val="26"/>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 xml:space="preserve">термометр безконтактний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highlight w:val="white"/>
        </w:rPr>
        <w:t>щонайменше 2;</w:t>
      </w:r>
    </w:p>
    <w:p w:rsidR="001B3CDD" w:rsidRDefault="001B3CDD" w:rsidP="001B3CDD">
      <w:pPr>
        <w:numPr>
          <w:ilvl w:val="0"/>
          <w:numId w:val="26"/>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ваги медичні, ростомір медичний, медичні ваги для немовлят (для дитячих відділень) за потребою.</w:t>
      </w:r>
    </w:p>
    <w:p w:rsidR="001B3CDD" w:rsidRDefault="001B3CDD" w:rsidP="001B3CDD">
      <w:pPr>
        <w:pBdr>
          <w:top w:val="nil"/>
          <w:left w:val="nil"/>
          <w:bottom w:val="nil"/>
          <w:right w:val="nil"/>
          <w:between w:val="nil"/>
        </w:pBdr>
        <w:shd w:val="clear" w:color="auto" w:fill="FFFFFF"/>
        <w:spacing w:after="0" w:line="240" w:lineRule="auto"/>
        <w:ind w:left="-360" w:hanging="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p w:rsidR="001B3CDD" w:rsidRDefault="001B3CDD" w:rsidP="001B3CDD">
      <w:p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highlight w:val="white"/>
        </w:rPr>
        <w:t>Додаткові вимоги до переліку обладнання (для надання медичної допомоги дітям): </w:t>
      </w:r>
    </w:p>
    <w:p w:rsidR="001B3CDD" w:rsidRDefault="001B3CDD" w:rsidP="001B3CDD">
      <w:pPr>
        <w:numPr>
          <w:ilvl w:val="0"/>
          <w:numId w:val="25"/>
        </w:numPr>
        <w:pBdr>
          <w:top w:val="nil"/>
          <w:left w:val="nil"/>
          <w:bottom w:val="nil"/>
          <w:right w:val="nil"/>
          <w:between w:val="nil"/>
        </w:pBdr>
        <w:shd w:val="clear" w:color="auto" w:fill="FFFFFF"/>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У ЗОЗ:</w:t>
      </w:r>
    </w:p>
    <w:p w:rsidR="001B3CDD" w:rsidRPr="00FD4356" w:rsidRDefault="001B3CDD" w:rsidP="001B3CDD">
      <w:pPr>
        <w:pStyle w:val="a3"/>
        <w:numPr>
          <w:ilvl w:val="0"/>
          <w:numId w:val="17"/>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sidRPr="00FD4356">
        <w:rPr>
          <w:rFonts w:ascii="Times New Roman" w:eastAsia="Times New Roman" w:hAnsi="Times New Roman" w:cs="Times New Roman"/>
          <w:color w:val="000000"/>
          <w:sz w:val="24"/>
          <w:szCs w:val="24"/>
          <w:highlight w:val="white"/>
        </w:rPr>
        <w:t xml:space="preserve">система рентгенівської комп'ютерної томографії у </w:t>
      </w:r>
      <w:r w:rsidRPr="00FD4356">
        <w:rPr>
          <w:rFonts w:ascii="Times New Roman" w:eastAsia="Times New Roman" w:hAnsi="Times New Roman" w:cs="Times New Roman"/>
          <w:color w:val="000000"/>
          <w:sz w:val="24"/>
          <w:szCs w:val="24"/>
        </w:rPr>
        <w:t>ЗОЗ</w:t>
      </w:r>
      <w:r w:rsidRPr="00FD4356">
        <w:rPr>
          <w:rFonts w:ascii="Times New Roman" w:eastAsia="Times New Roman" w:hAnsi="Times New Roman" w:cs="Times New Roman"/>
          <w:color w:val="000000"/>
          <w:sz w:val="24"/>
          <w:szCs w:val="24"/>
          <w:highlight w:val="white"/>
        </w:rPr>
        <w:t xml:space="preserve"> або на умовах оренди, </w:t>
      </w:r>
      <w:proofErr w:type="spellStart"/>
      <w:r w:rsidRPr="00FD4356">
        <w:rPr>
          <w:rFonts w:ascii="Times New Roman" w:eastAsia="Times New Roman" w:hAnsi="Times New Roman" w:cs="Times New Roman"/>
          <w:color w:val="000000"/>
          <w:sz w:val="24"/>
          <w:szCs w:val="24"/>
          <w:highlight w:val="white"/>
        </w:rPr>
        <w:t>підряду</w:t>
      </w:r>
      <w:proofErr w:type="spellEnd"/>
      <w:r w:rsidRPr="00FD4356">
        <w:rPr>
          <w:rFonts w:ascii="Times New Roman" w:eastAsia="Times New Roman" w:hAnsi="Times New Roman" w:cs="Times New Roman"/>
          <w:color w:val="000000"/>
          <w:sz w:val="24"/>
          <w:szCs w:val="24"/>
          <w:highlight w:val="white"/>
        </w:rPr>
        <w:t xml:space="preserve"> та інших умов  користування необхідного обладнання із забезпеченням цілодобового доступу;</w:t>
      </w:r>
    </w:p>
    <w:p w:rsidR="001B3CDD" w:rsidRDefault="001B3CDD" w:rsidP="001B3CDD">
      <w:pPr>
        <w:numPr>
          <w:ilvl w:val="0"/>
          <w:numId w:val="17"/>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 xml:space="preserve">гнучкий </w:t>
      </w:r>
      <w:proofErr w:type="spellStart"/>
      <w:r>
        <w:rPr>
          <w:rFonts w:ascii="Times New Roman" w:eastAsia="Times New Roman" w:hAnsi="Times New Roman" w:cs="Times New Roman"/>
          <w:color w:val="000000"/>
          <w:sz w:val="24"/>
          <w:szCs w:val="24"/>
          <w:highlight w:val="white"/>
        </w:rPr>
        <w:t>відеогастроскоп</w:t>
      </w:r>
      <w:proofErr w:type="spellEnd"/>
      <w:r>
        <w:rPr>
          <w:rFonts w:ascii="Times New Roman" w:eastAsia="Times New Roman" w:hAnsi="Times New Roman" w:cs="Times New Roman"/>
          <w:color w:val="000000"/>
          <w:sz w:val="24"/>
          <w:szCs w:val="24"/>
          <w:highlight w:val="white"/>
        </w:rPr>
        <w:t>;</w:t>
      </w:r>
    </w:p>
    <w:p w:rsidR="001B3CDD" w:rsidRDefault="001B3CDD" w:rsidP="001B3CDD">
      <w:pPr>
        <w:numPr>
          <w:ilvl w:val="0"/>
          <w:numId w:val="17"/>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 xml:space="preserve">гнучкий </w:t>
      </w:r>
      <w:proofErr w:type="spellStart"/>
      <w:r>
        <w:rPr>
          <w:rFonts w:ascii="Times New Roman" w:eastAsia="Times New Roman" w:hAnsi="Times New Roman" w:cs="Times New Roman"/>
          <w:color w:val="000000"/>
          <w:sz w:val="24"/>
          <w:szCs w:val="24"/>
          <w:highlight w:val="white"/>
        </w:rPr>
        <w:t>відеоколоноскоп</w:t>
      </w:r>
      <w:proofErr w:type="spellEnd"/>
      <w:r>
        <w:rPr>
          <w:rFonts w:ascii="Times New Roman" w:eastAsia="Times New Roman" w:hAnsi="Times New Roman" w:cs="Times New Roman"/>
          <w:color w:val="000000"/>
          <w:sz w:val="24"/>
          <w:szCs w:val="24"/>
          <w:highlight w:val="white"/>
        </w:rPr>
        <w:t>;</w:t>
      </w:r>
    </w:p>
    <w:p w:rsidR="001B3CDD" w:rsidRDefault="001B3CDD" w:rsidP="001B3CDD">
      <w:pPr>
        <w:numPr>
          <w:ilvl w:val="0"/>
          <w:numId w:val="17"/>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 xml:space="preserve">гнучкий </w:t>
      </w:r>
      <w:proofErr w:type="spellStart"/>
      <w:r>
        <w:rPr>
          <w:rFonts w:ascii="Times New Roman" w:eastAsia="Times New Roman" w:hAnsi="Times New Roman" w:cs="Times New Roman"/>
          <w:color w:val="000000"/>
          <w:sz w:val="24"/>
          <w:szCs w:val="24"/>
          <w:highlight w:val="white"/>
        </w:rPr>
        <w:t>відеобронхоскоп</w:t>
      </w:r>
      <w:proofErr w:type="spellEnd"/>
      <w:r>
        <w:rPr>
          <w:rFonts w:ascii="Times New Roman" w:eastAsia="Times New Roman" w:hAnsi="Times New Roman" w:cs="Times New Roman"/>
          <w:color w:val="000000"/>
          <w:sz w:val="24"/>
          <w:szCs w:val="24"/>
          <w:highlight w:val="white"/>
        </w:rPr>
        <w:t>;</w:t>
      </w:r>
    </w:p>
    <w:p w:rsidR="001B3CDD" w:rsidRDefault="001B3CDD" w:rsidP="001B3CDD">
      <w:pPr>
        <w:numPr>
          <w:ilvl w:val="0"/>
          <w:numId w:val="17"/>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 xml:space="preserve">система ультразвукової візуалізації з кольоровим </w:t>
      </w:r>
      <w:proofErr w:type="spellStart"/>
      <w:r>
        <w:rPr>
          <w:rFonts w:ascii="Times New Roman" w:eastAsia="Times New Roman" w:hAnsi="Times New Roman" w:cs="Times New Roman"/>
          <w:color w:val="000000"/>
          <w:sz w:val="24"/>
          <w:szCs w:val="24"/>
          <w:highlight w:val="white"/>
        </w:rPr>
        <w:t>доплером</w:t>
      </w:r>
      <w:proofErr w:type="spellEnd"/>
      <w:r>
        <w:rPr>
          <w:rFonts w:ascii="Times New Roman" w:eastAsia="Times New Roman" w:hAnsi="Times New Roman" w:cs="Times New Roman"/>
          <w:color w:val="000000"/>
          <w:sz w:val="24"/>
          <w:szCs w:val="24"/>
          <w:highlight w:val="white"/>
        </w:rPr>
        <w:t xml:space="preserve"> і набором датчиків для дітей різного віку у випадку надання допомоги дітям замість системи ультразвукової візуалізації, </w:t>
      </w:r>
      <w:r w:rsidRPr="001B3CDD">
        <w:rPr>
          <w:rFonts w:ascii="Times New Roman" w:eastAsia="Times New Roman" w:hAnsi="Times New Roman" w:cs="Times New Roman"/>
          <w:sz w:val="24"/>
          <w:szCs w:val="24"/>
        </w:rPr>
        <w:t xml:space="preserve">зокрема на основі ефекту </w:t>
      </w:r>
      <w:proofErr w:type="spellStart"/>
      <w:r w:rsidRPr="001B3CDD">
        <w:rPr>
          <w:rFonts w:ascii="Times New Roman" w:eastAsia="Times New Roman" w:hAnsi="Times New Roman" w:cs="Times New Roman"/>
          <w:sz w:val="24"/>
          <w:szCs w:val="24"/>
        </w:rPr>
        <w:t>Доплера</w:t>
      </w:r>
      <w:proofErr w:type="spellEnd"/>
      <w:r w:rsidRPr="001B3CDD">
        <w:rPr>
          <w:rFonts w:ascii="Times New Roman" w:eastAsia="Times New Roman" w:hAnsi="Times New Roman" w:cs="Times New Roman"/>
          <w:sz w:val="24"/>
          <w:szCs w:val="24"/>
          <w:highlight w:val="white"/>
        </w:rPr>
        <w:t>.</w:t>
      </w:r>
    </w:p>
    <w:p w:rsidR="001B3CDD" w:rsidRDefault="001B3CDD" w:rsidP="001B3CDD">
      <w:pPr>
        <w:numPr>
          <w:ilvl w:val="1"/>
          <w:numId w:val="13"/>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У приймальному відділенні:</w:t>
      </w:r>
    </w:p>
    <w:p w:rsidR="001B3CDD" w:rsidRPr="00FD4356" w:rsidRDefault="001B3CDD" w:rsidP="001B3CDD">
      <w:pPr>
        <w:pStyle w:val="a3"/>
        <w:numPr>
          <w:ilvl w:val="0"/>
          <w:numId w:val="19"/>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proofErr w:type="spellStart"/>
      <w:r w:rsidRPr="00FD4356">
        <w:rPr>
          <w:rFonts w:ascii="Times New Roman" w:eastAsia="Times New Roman" w:hAnsi="Times New Roman" w:cs="Times New Roman"/>
          <w:color w:val="000000"/>
          <w:sz w:val="24"/>
          <w:szCs w:val="24"/>
          <w:highlight w:val="white"/>
        </w:rPr>
        <w:t>глюкометр</w:t>
      </w:r>
      <w:proofErr w:type="spellEnd"/>
      <w:r w:rsidRPr="00FD4356">
        <w:rPr>
          <w:rFonts w:ascii="Times New Roman" w:eastAsia="Times New Roman" w:hAnsi="Times New Roman" w:cs="Times New Roman"/>
          <w:color w:val="000000"/>
          <w:sz w:val="24"/>
          <w:szCs w:val="24"/>
          <w:highlight w:val="white"/>
        </w:rPr>
        <w:t>;</w:t>
      </w:r>
    </w:p>
    <w:p w:rsidR="001B3CDD" w:rsidRDefault="001B3CDD" w:rsidP="001B3CDD">
      <w:pPr>
        <w:numPr>
          <w:ilvl w:val="0"/>
          <w:numId w:val="19"/>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електрокардіограф багатоканальний;</w:t>
      </w:r>
    </w:p>
    <w:p w:rsidR="001B3CDD" w:rsidRDefault="001B3CDD" w:rsidP="001B3CDD">
      <w:pPr>
        <w:numPr>
          <w:ilvl w:val="0"/>
          <w:numId w:val="19"/>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lastRenderedPageBreak/>
        <w:t>портативний дефібрилятор з функцією синхронізації, у тому числі з електродами для дефібриляції дітей усіх вікових груп у випадку надання допомоги дітям;</w:t>
      </w:r>
    </w:p>
    <w:p w:rsidR="001B3CDD" w:rsidRDefault="001B3CDD" w:rsidP="001B3CDD">
      <w:pPr>
        <w:numPr>
          <w:ilvl w:val="0"/>
          <w:numId w:val="19"/>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система моніторингу фізіологічних показників одного пацієнта (</w:t>
      </w:r>
      <w:proofErr w:type="spellStart"/>
      <w:r>
        <w:rPr>
          <w:rFonts w:ascii="Times New Roman" w:eastAsia="Times New Roman" w:hAnsi="Times New Roman" w:cs="Times New Roman"/>
          <w:color w:val="000000"/>
          <w:sz w:val="24"/>
          <w:szCs w:val="24"/>
          <w:highlight w:val="white"/>
        </w:rPr>
        <w:t>неінвазивний</w:t>
      </w:r>
      <w:proofErr w:type="spellEnd"/>
      <w:r>
        <w:rPr>
          <w:rFonts w:ascii="Times New Roman" w:eastAsia="Times New Roman" w:hAnsi="Times New Roman" w:cs="Times New Roman"/>
          <w:color w:val="000000"/>
          <w:sz w:val="24"/>
          <w:szCs w:val="24"/>
          <w:highlight w:val="white"/>
        </w:rPr>
        <w:t xml:space="preserve"> АТ, ЧСС, ЕКГ, SpO2, t);</w:t>
      </w:r>
    </w:p>
    <w:p w:rsidR="001B3CDD" w:rsidRDefault="001B3CDD" w:rsidP="001B3CDD">
      <w:pPr>
        <w:numPr>
          <w:ilvl w:val="0"/>
          <w:numId w:val="19"/>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 xml:space="preserve">мішок ручної вентиляції </w:t>
      </w:r>
      <w:proofErr w:type="spellStart"/>
      <w:r>
        <w:rPr>
          <w:rFonts w:ascii="Times New Roman" w:eastAsia="Times New Roman" w:hAnsi="Times New Roman" w:cs="Times New Roman"/>
          <w:color w:val="000000"/>
          <w:sz w:val="24"/>
          <w:szCs w:val="24"/>
          <w:highlight w:val="white"/>
        </w:rPr>
        <w:t>легенів</w:t>
      </w:r>
      <w:proofErr w:type="spellEnd"/>
      <w:r>
        <w:rPr>
          <w:rFonts w:ascii="Times New Roman" w:eastAsia="Times New Roman" w:hAnsi="Times New Roman" w:cs="Times New Roman"/>
          <w:color w:val="000000"/>
          <w:sz w:val="24"/>
          <w:szCs w:val="24"/>
          <w:highlight w:val="white"/>
        </w:rPr>
        <w:t>. </w:t>
      </w:r>
    </w:p>
    <w:p w:rsidR="001B3CDD" w:rsidRPr="00FD4356" w:rsidRDefault="001B3CDD" w:rsidP="001B3CDD">
      <w:pPr>
        <w:pStyle w:val="a3"/>
        <w:numPr>
          <w:ilvl w:val="1"/>
          <w:numId w:val="44"/>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sidRPr="00FD4356">
        <w:rPr>
          <w:rFonts w:ascii="Times New Roman" w:eastAsia="Times New Roman" w:hAnsi="Times New Roman" w:cs="Times New Roman"/>
          <w:color w:val="000000"/>
          <w:sz w:val="24"/>
          <w:szCs w:val="24"/>
          <w:highlight w:val="white"/>
        </w:rPr>
        <w:t xml:space="preserve"> У лабораторії:</w:t>
      </w:r>
    </w:p>
    <w:p w:rsidR="001B3CDD" w:rsidRPr="00FD4356" w:rsidRDefault="001B3CDD" w:rsidP="001B3CDD">
      <w:pPr>
        <w:pStyle w:val="a3"/>
        <w:numPr>
          <w:ilvl w:val="0"/>
          <w:numId w:val="18"/>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sidRPr="00FD4356">
        <w:rPr>
          <w:rFonts w:ascii="Times New Roman" w:eastAsia="Times New Roman" w:hAnsi="Times New Roman" w:cs="Times New Roman"/>
          <w:color w:val="000000"/>
          <w:sz w:val="24"/>
          <w:szCs w:val="24"/>
          <w:highlight w:val="white"/>
        </w:rPr>
        <w:t>аналізатор газів крові;</w:t>
      </w:r>
    </w:p>
    <w:p w:rsidR="001B3CDD" w:rsidRDefault="001B3CDD" w:rsidP="001B3CDD">
      <w:pPr>
        <w:numPr>
          <w:ilvl w:val="0"/>
          <w:numId w:val="18"/>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гематологічний аналізатор;</w:t>
      </w:r>
    </w:p>
    <w:p w:rsidR="001B3CDD" w:rsidRDefault="001B3CDD" w:rsidP="001B3CDD">
      <w:pPr>
        <w:numPr>
          <w:ilvl w:val="0"/>
          <w:numId w:val="18"/>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highlight w:val="white"/>
        </w:rPr>
        <w:t>коагуляційний</w:t>
      </w:r>
      <w:proofErr w:type="spellEnd"/>
      <w:r>
        <w:rPr>
          <w:rFonts w:ascii="Times New Roman" w:eastAsia="Times New Roman" w:hAnsi="Times New Roman" w:cs="Times New Roman"/>
          <w:color w:val="000000"/>
          <w:sz w:val="24"/>
          <w:szCs w:val="24"/>
          <w:highlight w:val="white"/>
        </w:rPr>
        <w:t xml:space="preserve"> аналізатор;</w:t>
      </w:r>
    </w:p>
    <w:p w:rsidR="001B3CDD" w:rsidRDefault="001B3CDD" w:rsidP="001B3CDD">
      <w:pPr>
        <w:numPr>
          <w:ilvl w:val="0"/>
          <w:numId w:val="18"/>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біохімічний аналізатор; </w:t>
      </w:r>
    </w:p>
    <w:p w:rsidR="001B3CDD" w:rsidRDefault="001B3CDD" w:rsidP="001B3CDD">
      <w:pPr>
        <w:numPr>
          <w:ilvl w:val="0"/>
          <w:numId w:val="18"/>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аналізатор сечі.</w:t>
      </w:r>
    </w:p>
    <w:p w:rsidR="001B3CDD" w:rsidRDefault="001B3CDD" w:rsidP="001B3CDD">
      <w:pPr>
        <w:pBdr>
          <w:top w:val="nil"/>
          <w:left w:val="nil"/>
          <w:bottom w:val="nil"/>
          <w:right w:val="nil"/>
          <w:between w:val="nil"/>
        </w:pBdr>
        <w:shd w:val="clear" w:color="auto" w:fill="FFFFFF"/>
        <w:spacing w:after="0" w:line="240" w:lineRule="auto"/>
        <w:ind w:left="28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1.3 У відділенні анестезіології та інтенсивної терапії та/або відділенні інтенсивної терапії для дітей:</w:t>
      </w:r>
    </w:p>
    <w:p w:rsidR="001B3CDD" w:rsidRPr="00FD4356" w:rsidRDefault="001B3CDD" w:rsidP="001B3CDD">
      <w:pPr>
        <w:pStyle w:val="a3"/>
        <w:numPr>
          <w:ilvl w:val="0"/>
          <w:numId w:val="21"/>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sidRPr="00FD4356">
        <w:rPr>
          <w:rFonts w:ascii="Times New Roman" w:eastAsia="Times New Roman" w:hAnsi="Times New Roman" w:cs="Times New Roman"/>
          <w:color w:val="000000"/>
          <w:sz w:val="24"/>
          <w:szCs w:val="24"/>
          <w:highlight w:val="white"/>
        </w:rPr>
        <w:t>приєднання внутрішніх мереж відділення до автономного резервного джерела електропостачання відповідно до нормативно-технічних документів;</w:t>
      </w:r>
    </w:p>
    <w:p w:rsidR="001B3CDD" w:rsidRDefault="001B3CDD" w:rsidP="001B3CDD">
      <w:pPr>
        <w:numPr>
          <w:ilvl w:val="0"/>
          <w:numId w:val="21"/>
        </w:numPr>
        <w:pBdr>
          <w:top w:val="nil"/>
          <w:left w:val="nil"/>
          <w:bottom w:val="nil"/>
          <w:right w:val="nil"/>
          <w:between w:val="nil"/>
        </w:pBdr>
        <w:shd w:val="clear" w:color="auto" w:fill="FFFFFF"/>
        <w:spacing w:after="0" w:line="240" w:lineRule="auto"/>
        <w:jc w:val="both"/>
        <w:rPr>
          <w:rFonts w:ascii="Arial" w:eastAsia="Arial" w:hAnsi="Arial" w:cs="Arial"/>
          <w:color w:val="000000"/>
        </w:rPr>
      </w:pPr>
      <w:r>
        <w:rPr>
          <w:rFonts w:ascii="Times New Roman" w:eastAsia="Times New Roman" w:hAnsi="Times New Roman" w:cs="Times New Roman"/>
          <w:color w:val="000000"/>
          <w:sz w:val="24"/>
          <w:szCs w:val="24"/>
          <w:highlight w:val="white"/>
        </w:rPr>
        <w:t>система централізованого постачання кисню з джерелом медичного кисню (центральний кисневий пункт та/або киснево-</w:t>
      </w:r>
      <w:proofErr w:type="spellStart"/>
      <w:r>
        <w:rPr>
          <w:rFonts w:ascii="Times New Roman" w:eastAsia="Times New Roman" w:hAnsi="Times New Roman" w:cs="Times New Roman"/>
          <w:color w:val="000000"/>
          <w:sz w:val="24"/>
          <w:szCs w:val="24"/>
          <w:highlight w:val="white"/>
        </w:rPr>
        <w:t>газифікаційна</w:t>
      </w:r>
      <w:proofErr w:type="spellEnd"/>
      <w:r>
        <w:rPr>
          <w:rFonts w:ascii="Times New Roman" w:eastAsia="Times New Roman" w:hAnsi="Times New Roman" w:cs="Times New Roman"/>
          <w:color w:val="000000"/>
          <w:sz w:val="24"/>
          <w:szCs w:val="24"/>
          <w:highlight w:val="white"/>
        </w:rPr>
        <w:t xml:space="preserve"> станція та/або кисневий/і концентратор/и), що здатна підтримувати концентрацію кисню на рівні не менше 93±3%,  тиск на рівні не менше 0,4 МПа, потік на рівні не менше 20 л/хв;</w:t>
      </w:r>
    </w:p>
    <w:p w:rsidR="001B3CDD" w:rsidRDefault="001B3CDD" w:rsidP="001B3CDD">
      <w:pPr>
        <w:numPr>
          <w:ilvl w:val="0"/>
          <w:numId w:val="21"/>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 xml:space="preserve">апарат штучної вентиляції </w:t>
      </w:r>
      <w:proofErr w:type="spellStart"/>
      <w:r>
        <w:rPr>
          <w:rFonts w:ascii="Times New Roman" w:eastAsia="Times New Roman" w:hAnsi="Times New Roman" w:cs="Times New Roman"/>
          <w:color w:val="000000"/>
          <w:sz w:val="24"/>
          <w:szCs w:val="24"/>
          <w:highlight w:val="white"/>
        </w:rPr>
        <w:t>легенів</w:t>
      </w:r>
      <w:proofErr w:type="spellEnd"/>
      <w:r>
        <w:rPr>
          <w:rFonts w:ascii="Times New Roman" w:eastAsia="Times New Roman" w:hAnsi="Times New Roman" w:cs="Times New Roman"/>
          <w:color w:val="000000"/>
          <w:sz w:val="24"/>
          <w:szCs w:val="24"/>
          <w:highlight w:val="white"/>
        </w:rPr>
        <w:t xml:space="preserve"> для дітей усіх вікових груп </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highlight w:val="white"/>
        </w:rPr>
        <w:t xml:space="preserve"> щонайменше 8;</w:t>
      </w:r>
    </w:p>
    <w:p w:rsidR="001B3CDD" w:rsidRDefault="001B3CDD" w:rsidP="001B3CDD">
      <w:pPr>
        <w:numPr>
          <w:ilvl w:val="0"/>
          <w:numId w:val="21"/>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 xml:space="preserve">апарат штучної вентиляції </w:t>
      </w:r>
      <w:proofErr w:type="spellStart"/>
      <w:r>
        <w:rPr>
          <w:rFonts w:ascii="Times New Roman" w:eastAsia="Times New Roman" w:hAnsi="Times New Roman" w:cs="Times New Roman"/>
          <w:color w:val="000000"/>
          <w:sz w:val="24"/>
          <w:szCs w:val="24"/>
          <w:highlight w:val="white"/>
        </w:rPr>
        <w:t>легенів</w:t>
      </w:r>
      <w:proofErr w:type="spellEnd"/>
      <w:r>
        <w:rPr>
          <w:rFonts w:ascii="Times New Roman" w:eastAsia="Times New Roman" w:hAnsi="Times New Roman" w:cs="Times New Roman"/>
          <w:color w:val="000000"/>
          <w:sz w:val="24"/>
          <w:szCs w:val="24"/>
          <w:highlight w:val="white"/>
        </w:rPr>
        <w:t xml:space="preserve"> портативний транспортний з автономними живленням для дітей усіх вікових груп;</w:t>
      </w:r>
    </w:p>
    <w:p w:rsidR="001B3CDD" w:rsidRDefault="001B3CDD" w:rsidP="001B3CDD">
      <w:pPr>
        <w:numPr>
          <w:ilvl w:val="0"/>
          <w:numId w:val="21"/>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система моніторингу фізіологічних показників одного пацієнта (</w:t>
      </w:r>
      <w:proofErr w:type="spellStart"/>
      <w:r>
        <w:rPr>
          <w:rFonts w:ascii="Times New Roman" w:eastAsia="Times New Roman" w:hAnsi="Times New Roman" w:cs="Times New Roman"/>
          <w:color w:val="000000"/>
          <w:sz w:val="24"/>
          <w:szCs w:val="24"/>
          <w:highlight w:val="white"/>
        </w:rPr>
        <w:t>неінвазивний</w:t>
      </w:r>
      <w:proofErr w:type="spellEnd"/>
      <w:r>
        <w:rPr>
          <w:rFonts w:ascii="Times New Roman" w:eastAsia="Times New Roman" w:hAnsi="Times New Roman" w:cs="Times New Roman"/>
          <w:color w:val="000000"/>
          <w:sz w:val="24"/>
          <w:szCs w:val="24"/>
          <w:highlight w:val="white"/>
        </w:rPr>
        <w:t xml:space="preserve"> АТ, ЧСС, ЕКГ, SpO2, t) для дітей усіх вікових груп з комплектами відповідних манжеток та датчиків </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highlight w:val="white"/>
        </w:rPr>
        <w:t xml:space="preserve"> щонайменше 8, щонайменше 1 з яких із можливістю вимірювання рівня CO2;</w:t>
      </w:r>
    </w:p>
    <w:p w:rsidR="001B3CDD" w:rsidRDefault="001B3CDD" w:rsidP="001B3CDD">
      <w:pPr>
        <w:numPr>
          <w:ilvl w:val="0"/>
          <w:numId w:val="21"/>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highlight w:val="white"/>
        </w:rPr>
        <w:t>пульсоксиметр</w:t>
      </w:r>
      <w:proofErr w:type="spellEnd"/>
      <w:r>
        <w:rPr>
          <w:rFonts w:ascii="Times New Roman" w:eastAsia="Times New Roman" w:hAnsi="Times New Roman" w:cs="Times New Roman"/>
          <w:color w:val="000000"/>
          <w:sz w:val="24"/>
          <w:szCs w:val="24"/>
          <w:highlight w:val="white"/>
        </w:rPr>
        <w:t xml:space="preserve"> для дітей усіх вікових груп </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highlight w:val="white"/>
        </w:rPr>
        <w:t xml:space="preserve"> щонайменше 9;</w:t>
      </w:r>
    </w:p>
    <w:p w:rsidR="001B3CDD" w:rsidRDefault="001B3CDD" w:rsidP="001B3CDD">
      <w:pPr>
        <w:numPr>
          <w:ilvl w:val="0"/>
          <w:numId w:val="21"/>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 xml:space="preserve">автоматичний дозатор лікувальних речовин </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highlight w:val="white"/>
        </w:rPr>
        <w:t xml:space="preserve"> щонайменше 14;</w:t>
      </w:r>
    </w:p>
    <w:p w:rsidR="001B3CDD" w:rsidRDefault="001B3CDD" w:rsidP="001B3CDD">
      <w:pPr>
        <w:numPr>
          <w:ilvl w:val="0"/>
          <w:numId w:val="21"/>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 xml:space="preserve">пристрій для прискореної внутрішньовенної </w:t>
      </w:r>
      <w:proofErr w:type="spellStart"/>
      <w:r>
        <w:rPr>
          <w:rFonts w:ascii="Times New Roman" w:eastAsia="Times New Roman" w:hAnsi="Times New Roman" w:cs="Times New Roman"/>
          <w:color w:val="000000"/>
          <w:sz w:val="24"/>
          <w:szCs w:val="24"/>
          <w:highlight w:val="white"/>
        </w:rPr>
        <w:t>інфузії</w:t>
      </w:r>
      <w:proofErr w:type="spellEnd"/>
      <w:r>
        <w:rPr>
          <w:rFonts w:ascii="Times New Roman" w:eastAsia="Times New Roman" w:hAnsi="Times New Roman" w:cs="Times New Roman"/>
          <w:color w:val="000000"/>
          <w:sz w:val="24"/>
          <w:szCs w:val="24"/>
          <w:highlight w:val="white"/>
        </w:rPr>
        <w:t xml:space="preserve"> під тиском;</w:t>
      </w:r>
    </w:p>
    <w:p w:rsidR="001B3CDD" w:rsidRDefault="001B3CDD" w:rsidP="001B3CDD">
      <w:pPr>
        <w:numPr>
          <w:ilvl w:val="0"/>
          <w:numId w:val="21"/>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електрокардіограф багатоканальний для дітей усіх вікових груп;</w:t>
      </w:r>
    </w:p>
    <w:p w:rsidR="001B3CDD" w:rsidRDefault="001B3CDD" w:rsidP="001B3CDD">
      <w:pPr>
        <w:numPr>
          <w:ilvl w:val="0"/>
          <w:numId w:val="21"/>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 xml:space="preserve">аспіратор (відсмоктувач) </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highlight w:val="white"/>
        </w:rPr>
        <w:t xml:space="preserve"> щонайменше 8;</w:t>
      </w:r>
    </w:p>
    <w:p w:rsidR="001B3CDD" w:rsidRDefault="001B3CDD" w:rsidP="001B3CDD">
      <w:pPr>
        <w:numPr>
          <w:ilvl w:val="0"/>
          <w:numId w:val="21"/>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 xml:space="preserve">ларингоскоп з набором клинків або </w:t>
      </w:r>
      <w:proofErr w:type="spellStart"/>
      <w:r>
        <w:rPr>
          <w:rFonts w:ascii="Times New Roman" w:eastAsia="Times New Roman" w:hAnsi="Times New Roman" w:cs="Times New Roman"/>
          <w:color w:val="000000"/>
          <w:sz w:val="24"/>
          <w:szCs w:val="24"/>
          <w:highlight w:val="white"/>
        </w:rPr>
        <w:t>відеоларингоскоп</w:t>
      </w:r>
      <w:proofErr w:type="spellEnd"/>
      <w:r>
        <w:rPr>
          <w:rFonts w:ascii="Times New Roman" w:eastAsia="Times New Roman" w:hAnsi="Times New Roman" w:cs="Times New Roman"/>
          <w:color w:val="000000"/>
          <w:sz w:val="24"/>
          <w:szCs w:val="24"/>
          <w:highlight w:val="white"/>
        </w:rPr>
        <w:t xml:space="preserve"> </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highlight w:val="white"/>
        </w:rPr>
        <w:t xml:space="preserve"> щонайменше 4;</w:t>
      </w:r>
    </w:p>
    <w:p w:rsidR="001B3CDD" w:rsidRDefault="001B3CDD" w:rsidP="001B3CDD">
      <w:pPr>
        <w:numPr>
          <w:ilvl w:val="0"/>
          <w:numId w:val="21"/>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 xml:space="preserve">відкрита реанімаційна система для виходжування новонароджених </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highlight w:val="white"/>
        </w:rPr>
        <w:t xml:space="preserve"> щонайменше 4;</w:t>
      </w:r>
    </w:p>
    <w:p w:rsidR="001B3CDD" w:rsidRDefault="001B3CDD" w:rsidP="001B3CDD">
      <w:pPr>
        <w:numPr>
          <w:ilvl w:val="0"/>
          <w:numId w:val="21"/>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набір (укладка) для реанімації –</w:t>
      </w:r>
      <w:r>
        <w:rPr>
          <w:rFonts w:ascii="Times New Roman" w:eastAsia="Times New Roman" w:hAnsi="Times New Roman" w:cs="Times New Roman"/>
          <w:color w:val="000000"/>
          <w:sz w:val="24"/>
          <w:szCs w:val="24"/>
          <w:highlight w:val="white"/>
        </w:rPr>
        <w:t xml:space="preserve"> щонайменше 2;</w:t>
      </w:r>
    </w:p>
    <w:p w:rsidR="001B3CDD" w:rsidRDefault="001B3CDD" w:rsidP="001B3CDD">
      <w:pPr>
        <w:numPr>
          <w:ilvl w:val="0"/>
          <w:numId w:val="21"/>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 xml:space="preserve">мішок ручної вентиляції </w:t>
      </w:r>
      <w:proofErr w:type="spellStart"/>
      <w:r>
        <w:rPr>
          <w:rFonts w:ascii="Times New Roman" w:eastAsia="Times New Roman" w:hAnsi="Times New Roman" w:cs="Times New Roman"/>
          <w:color w:val="000000"/>
          <w:sz w:val="24"/>
          <w:szCs w:val="24"/>
          <w:highlight w:val="white"/>
        </w:rPr>
        <w:t>легенів</w:t>
      </w:r>
      <w:proofErr w:type="spellEnd"/>
      <w:r>
        <w:rPr>
          <w:rFonts w:ascii="Times New Roman" w:eastAsia="Times New Roman" w:hAnsi="Times New Roman" w:cs="Times New Roman"/>
          <w:color w:val="000000"/>
          <w:sz w:val="24"/>
          <w:szCs w:val="24"/>
          <w:highlight w:val="white"/>
        </w:rPr>
        <w:t xml:space="preserve"> </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highlight w:val="white"/>
        </w:rPr>
        <w:t xml:space="preserve"> щонайменше 6;</w:t>
      </w:r>
    </w:p>
    <w:p w:rsidR="001B3CDD" w:rsidRDefault="001B3CDD" w:rsidP="001B3CDD">
      <w:pPr>
        <w:numPr>
          <w:ilvl w:val="0"/>
          <w:numId w:val="21"/>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 xml:space="preserve">ваги електронні </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highlight w:val="white"/>
        </w:rPr>
        <w:t xml:space="preserve"> щонайменше 4;</w:t>
      </w:r>
    </w:p>
    <w:p w:rsidR="001B3CDD" w:rsidRDefault="001B3CDD" w:rsidP="001B3CDD">
      <w:pPr>
        <w:numPr>
          <w:ilvl w:val="0"/>
          <w:numId w:val="21"/>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система рентгенівська діагностична портативна;</w:t>
      </w:r>
    </w:p>
    <w:p w:rsidR="001B3CDD" w:rsidRDefault="001B3CDD" w:rsidP="001B3CDD">
      <w:pPr>
        <w:numPr>
          <w:ilvl w:val="0"/>
          <w:numId w:val="21"/>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стійка пересувна для вертикальних рентгенівських знімків;</w:t>
      </w:r>
    </w:p>
    <w:p w:rsidR="001B3CDD" w:rsidRDefault="001B3CDD" w:rsidP="001B3CDD">
      <w:pPr>
        <w:numPr>
          <w:ilvl w:val="0"/>
          <w:numId w:val="21"/>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 xml:space="preserve">система ультразвукової візуалізації цифрова з кольоровим </w:t>
      </w:r>
      <w:proofErr w:type="spellStart"/>
      <w:r>
        <w:rPr>
          <w:rFonts w:ascii="Times New Roman" w:eastAsia="Times New Roman" w:hAnsi="Times New Roman" w:cs="Times New Roman"/>
          <w:color w:val="000000"/>
          <w:sz w:val="24"/>
          <w:szCs w:val="24"/>
          <w:highlight w:val="white"/>
        </w:rPr>
        <w:t>доплером</w:t>
      </w:r>
      <w:proofErr w:type="spellEnd"/>
      <w:r>
        <w:rPr>
          <w:rFonts w:ascii="Times New Roman" w:eastAsia="Times New Roman" w:hAnsi="Times New Roman" w:cs="Times New Roman"/>
          <w:color w:val="000000"/>
          <w:sz w:val="24"/>
          <w:szCs w:val="24"/>
          <w:highlight w:val="white"/>
        </w:rPr>
        <w:t xml:space="preserve"> і набором датчиків:</w:t>
      </w:r>
    </w:p>
    <w:p w:rsidR="001B3CDD" w:rsidRDefault="001B3CDD" w:rsidP="001B3CDD">
      <w:pPr>
        <w:pBdr>
          <w:top w:val="nil"/>
          <w:left w:val="nil"/>
          <w:bottom w:val="nil"/>
          <w:right w:val="nil"/>
          <w:between w:val="nil"/>
        </w:pBdr>
        <w:shd w:val="clear" w:color="auto" w:fill="FFFFFF"/>
        <w:spacing w:after="0" w:line="240" w:lineRule="auto"/>
        <w:ind w:left="16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 xml:space="preserve">i. </w:t>
      </w:r>
      <w:proofErr w:type="spellStart"/>
      <w:r>
        <w:rPr>
          <w:rFonts w:ascii="Times New Roman" w:eastAsia="Times New Roman" w:hAnsi="Times New Roman" w:cs="Times New Roman"/>
          <w:color w:val="000000"/>
          <w:sz w:val="24"/>
          <w:szCs w:val="24"/>
          <w:highlight w:val="white"/>
        </w:rPr>
        <w:t>конвексний</w:t>
      </w:r>
      <w:proofErr w:type="spellEnd"/>
      <w:r>
        <w:rPr>
          <w:rFonts w:ascii="Times New Roman" w:eastAsia="Times New Roman" w:hAnsi="Times New Roman" w:cs="Times New Roman"/>
          <w:color w:val="000000"/>
          <w:sz w:val="24"/>
          <w:szCs w:val="24"/>
          <w:highlight w:val="white"/>
        </w:rPr>
        <w:t xml:space="preserve"> (абдомінальний);</w:t>
      </w:r>
    </w:p>
    <w:p w:rsidR="001B3CDD" w:rsidRDefault="001B3CDD" w:rsidP="001B3CDD">
      <w:pPr>
        <w:pBdr>
          <w:top w:val="nil"/>
          <w:left w:val="nil"/>
          <w:bottom w:val="nil"/>
          <w:right w:val="nil"/>
          <w:between w:val="nil"/>
        </w:pBdr>
        <w:shd w:val="clear" w:color="auto" w:fill="FFFFFF"/>
        <w:spacing w:after="0" w:line="240" w:lineRule="auto"/>
        <w:ind w:left="16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ii. лінійний (для дослідження судин);</w:t>
      </w:r>
    </w:p>
    <w:p w:rsidR="001B3CDD" w:rsidRDefault="001B3CDD" w:rsidP="001B3CDD">
      <w:pPr>
        <w:pBdr>
          <w:top w:val="nil"/>
          <w:left w:val="nil"/>
          <w:bottom w:val="nil"/>
          <w:right w:val="nil"/>
          <w:between w:val="nil"/>
        </w:pBdr>
        <w:shd w:val="clear" w:color="auto" w:fill="FFFFFF"/>
        <w:spacing w:after="0" w:line="240" w:lineRule="auto"/>
        <w:ind w:left="16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 xml:space="preserve">iii. секторний з </w:t>
      </w:r>
      <w:proofErr w:type="spellStart"/>
      <w:r>
        <w:rPr>
          <w:rFonts w:ascii="Times New Roman" w:eastAsia="Times New Roman" w:hAnsi="Times New Roman" w:cs="Times New Roman"/>
          <w:color w:val="000000"/>
          <w:sz w:val="24"/>
          <w:szCs w:val="24"/>
          <w:highlight w:val="white"/>
        </w:rPr>
        <w:t>фазованою</w:t>
      </w:r>
      <w:proofErr w:type="spellEnd"/>
      <w:r>
        <w:rPr>
          <w:rFonts w:ascii="Times New Roman" w:eastAsia="Times New Roman" w:hAnsi="Times New Roman" w:cs="Times New Roman"/>
          <w:color w:val="000000"/>
          <w:sz w:val="24"/>
          <w:szCs w:val="24"/>
          <w:highlight w:val="white"/>
        </w:rPr>
        <w:t xml:space="preserve"> решіткою (</w:t>
      </w:r>
      <w:proofErr w:type="spellStart"/>
      <w:r>
        <w:rPr>
          <w:rFonts w:ascii="Times New Roman" w:eastAsia="Times New Roman" w:hAnsi="Times New Roman" w:cs="Times New Roman"/>
          <w:color w:val="000000"/>
          <w:sz w:val="24"/>
          <w:szCs w:val="24"/>
          <w:highlight w:val="white"/>
        </w:rPr>
        <w:t>кардіальний</w:t>
      </w:r>
      <w:proofErr w:type="spellEnd"/>
      <w:r>
        <w:rPr>
          <w:rFonts w:ascii="Times New Roman" w:eastAsia="Times New Roman" w:hAnsi="Times New Roman" w:cs="Times New Roman"/>
          <w:color w:val="000000"/>
          <w:sz w:val="24"/>
          <w:szCs w:val="24"/>
          <w:highlight w:val="white"/>
        </w:rPr>
        <w:t xml:space="preserve"> для </w:t>
      </w:r>
      <w:proofErr w:type="spellStart"/>
      <w:r>
        <w:rPr>
          <w:rFonts w:ascii="Times New Roman" w:eastAsia="Times New Roman" w:hAnsi="Times New Roman" w:cs="Times New Roman"/>
          <w:color w:val="000000"/>
          <w:sz w:val="24"/>
          <w:szCs w:val="24"/>
          <w:highlight w:val="white"/>
        </w:rPr>
        <w:t>ЕХОКс</w:t>
      </w:r>
      <w:proofErr w:type="spellEnd"/>
      <w:r>
        <w:rPr>
          <w:rFonts w:ascii="Times New Roman" w:eastAsia="Times New Roman" w:hAnsi="Times New Roman" w:cs="Times New Roman"/>
          <w:color w:val="000000"/>
          <w:sz w:val="24"/>
          <w:szCs w:val="24"/>
          <w:highlight w:val="white"/>
        </w:rPr>
        <w:t>).</w:t>
      </w:r>
    </w:p>
    <w:p w:rsidR="001B3CDD" w:rsidRDefault="001B3CDD" w:rsidP="001B3CDD">
      <w:p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p w:rsidR="001B3CDD" w:rsidRDefault="001B3CDD" w:rsidP="001B3CDD">
      <w:p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highlight w:val="white"/>
        </w:rPr>
        <w:t>Додаткові вимоги до переліку обладнання (для надання медичної допомоги дорослим):</w:t>
      </w:r>
    </w:p>
    <w:p w:rsidR="001B3CDD" w:rsidRDefault="001B3CDD" w:rsidP="001B3CDD">
      <w:pPr>
        <w:numPr>
          <w:ilvl w:val="0"/>
          <w:numId w:val="20"/>
        </w:numPr>
        <w:pBdr>
          <w:top w:val="nil"/>
          <w:left w:val="nil"/>
          <w:bottom w:val="nil"/>
          <w:right w:val="nil"/>
          <w:between w:val="nil"/>
        </w:pBdr>
        <w:shd w:val="clear" w:color="auto" w:fill="FFFFFF"/>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У ЗОЗ:</w:t>
      </w:r>
    </w:p>
    <w:p w:rsidR="001B3CDD" w:rsidRPr="00FD4356" w:rsidRDefault="001B3CDD" w:rsidP="001B3CDD">
      <w:pPr>
        <w:pStyle w:val="a3"/>
        <w:numPr>
          <w:ilvl w:val="0"/>
          <w:numId w:val="15"/>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sidRPr="00FD4356">
        <w:rPr>
          <w:rFonts w:ascii="Times New Roman" w:eastAsia="Times New Roman" w:hAnsi="Times New Roman" w:cs="Times New Roman"/>
          <w:color w:val="000000"/>
          <w:sz w:val="24"/>
          <w:szCs w:val="24"/>
          <w:highlight w:val="white"/>
        </w:rPr>
        <w:t xml:space="preserve">система рентгенівської комп'ютерної томографії або система магнітно-резонансної томографії у </w:t>
      </w:r>
      <w:r w:rsidRPr="00FD4356">
        <w:rPr>
          <w:rFonts w:ascii="Times New Roman" w:eastAsia="Times New Roman" w:hAnsi="Times New Roman" w:cs="Times New Roman"/>
          <w:color w:val="000000"/>
          <w:sz w:val="24"/>
          <w:szCs w:val="24"/>
        </w:rPr>
        <w:t>ЗОЗ</w:t>
      </w:r>
      <w:r w:rsidRPr="00FD4356">
        <w:rPr>
          <w:rFonts w:ascii="Times New Roman" w:eastAsia="Times New Roman" w:hAnsi="Times New Roman" w:cs="Times New Roman"/>
          <w:color w:val="000000"/>
          <w:sz w:val="24"/>
          <w:szCs w:val="24"/>
          <w:highlight w:val="white"/>
        </w:rPr>
        <w:t xml:space="preserve"> або на умовах оренди, </w:t>
      </w:r>
      <w:proofErr w:type="spellStart"/>
      <w:r w:rsidRPr="00FD4356">
        <w:rPr>
          <w:rFonts w:ascii="Times New Roman" w:eastAsia="Times New Roman" w:hAnsi="Times New Roman" w:cs="Times New Roman"/>
          <w:color w:val="000000"/>
          <w:sz w:val="24"/>
          <w:szCs w:val="24"/>
          <w:highlight w:val="white"/>
        </w:rPr>
        <w:t>підряду</w:t>
      </w:r>
      <w:proofErr w:type="spellEnd"/>
      <w:r w:rsidRPr="00FD4356">
        <w:rPr>
          <w:rFonts w:ascii="Times New Roman" w:eastAsia="Times New Roman" w:hAnsi="Times New Roman" w:cs="Times New Roman"/>
          <w:color w:val="000000"/>
          <w:sz w:val="24"/>
          <w:szCs w:val="24"/>
          <w:highlight w:val="white"/>
        </w:rPr>
        <w:t xml:space="preserve"> та інших умов  користування необхідного обладнання із забезпеченням цілодобового доступу;</w:t>
      </w:r>
    </w:p>
    <w:p w:rsidR="001B3CDD" w:rsidRDefault="001B3CDD" w:rsidP="001B3CDD">
      <w:pPr>
        <w:numPr>
          <w:ilvl w:val="0"/>
          <w:numId w:val="15"/>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 xml:space="preserve">гнучкий </w:t>
      </w:r>
      <w:proofErr w:type="spellStart"/>
      <w:r>
        <w:rPr>
          <w:rFonts w:ascii="Times New Roman" w:eastAsia="Times New Roman" w:hAnsi="Times New Roman" w:cs="Times New Roman"/>
          <w:color w:val="000000"/>
          <w:sz w:val="24"/>
          <w:szCs w:val="24"/>
          <w:highlight w:val="white"/>
        </w:rPr>
        <w:t>відеогастроскоп</w:t>
      </w:r>
      <w:proofErr w:type="spellEnd"/>
      <w:r>
        <w:rPr>
          <w:rFonts w:ascii="Times New Roman" w:eastAsia="Times New Roman" w:hAnsi="Times New Roman" w:cs="Times New Roman"/>
          <w:color w:val="000000"/>
          <w:sz w:val="24"/>
          <w:szCs w:val="24"/>
          <w:highlight w:val="white"/>
        </w:rPr>
        <w:t>;</w:t>
      </w:r>
    </w:p>
    <w:p w:rsidR="001B3CDD" w:rsidRDefault="001B3CDD" w:rsidP="001B3CDD">
      <w:pPr>
        <w:numPr>
          <w:ilvl w:val="0"/>
          <w:numId w:val="15"/>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 xml:space="preserve">гнучкий </w:t>
      </w:r>
      <w:proofErr w:type="spellStart"/>
      <w:r>
        <w:rPr>
          <w:rFonts w:ascii="Times New Roman" w:eastAsia="Times New Roman" w:hAnsi="Times New Roman" w:cs="Times New Roman"/>
          <w:color w:val="000000"/>
          <w:sz w:val="24"/>
          <w:szCs w:val="24"/>
          <w:highlight w:val="white"/>
        </w:rPr>
        <w:t>відеоколоноскоп</w:t>
      </w:r>
      <w:proofErr w:type="spellEnd"/>
      <w:r>
        <w:rPr>
          <w:rFonts w:ascii="Times New Roman" w:eastAsia="Times New Roman" w:hAnsi="Times New Roman" w:cs="Times New Roman"/>
          <w:color w:val="000000"/>
          <w:sz w:val="24"/>
          <w:szCs w:val="24"/>
          <w:highlight w:val="white"/>
        </w:rPr>
        <w:t>;</w:t>
      </w:r>
    </w:p>
    <w:p w:rsidR="001B3CDD" w:rsidRDefault="001B3CDD" w:rsidP="001B3CDD">
      <w:pPr>
        <w:numPr>
          <w:ilvl w:val="0"/>
          <w:numId w:val="15"/>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 xml:space="preserve">гнучкий </w:t>
      </w:r>
      <w:proofErr w:type="spellStart"/>
      <w:r>
        <w:rPr>
          <w:rFonts w:ascii="Times New Roman" w:eastAsia="Times New Roman" w:hAnsi="Times New Roman" w:cs="Times New Roman"/>
          <w:color w:val="000000"/>
          <w:sz w:val="24"/>
          <w:szCs w:val="24"/>
          <w:highlight w:val="white"/>
        </w:rPr>
        <w:t>відеобронхоскоп</w:t>
      </w:r>
      <w:proofErr w:type="spellEnd"/>
      <w:r>
        <w:rPr>
          <w:rFonts w:ascii="Times New Roman" w:eastAsia="Times New Roman" w:hAnsi="Times New Roman" w:cs="Times New Roman"/>
          <w:color w:val="000000"/>
          <w:sz w:val="24"/>
          <w:szCs w:val="24"/>
          <w:highlight w:val="white"/>
        </w:rPr>
        <w:t>.</w:t>
      </w:r>
    </w:p>
    <w:p w:rsidR="001B3CDD" w:rsidRPr="00FD4356" w:rsidRDefault="001B3CDD" w:rsidP="001B3CDD">
      <w:pPr>
        <w:pStyle w:val="a3"/>
        <w:numPr>
          <w:ilvl w:val="1"/>
          <w:numId w:val="45"/>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sidRPr="00FD4356">
        <w:rPr>
          <w:rFonts w:ascii="Times New Roman" w:eastAsia="Times New Roman" w:hAnsi="Times New Roman" w:cs="Times New Roman"/>
          <w:color w:val="000000"/>
          <w:sz w:val="24"/>
          <w:szCs w:val="24"/>
          <w:highlight w:val="white"/>
        </w:rPr>
        <w:t>У відділенні екстреної (невідкладної) медичної допомоги:</w:t>
      </w:r>
    </w:p>
    <w:p w:rsidR="001B3CDD" w:rsidRPr="00FD4356" w:rsidRDefault="001B3CDD" w:rsidP="001B3CDD">
      <w:pPr>
        <w:pStyle w:val="a3"/>
        <w:numPr>
          <w:ilvl w:val="0"/>
          <w:numId w:val="14"/>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sidRPr="00FD4356">
        <w:rPr>
          <w:rFonts w:ascii="Times New Roman" w:eastAsia="Times New Roman" w:hAnsi="Times New Roman" w:cs="Times New Roman"/>
          <w:color w:val="000000"/>
          <w:sz w:val="24"/>
          <w:szCs w:val="24"/>
          <w:highlight w:val="white"/>
        </w:rPr>
        <w:t>приєднання внутрішніх мереж відділення до автономного резервного джерела електропостачання відповідно до нормативно-технічних документів;</w:t>
      </w:r>
    </w:p>
    <w:p w:rsidR="001B3CDD" w:rsidRDefault="001B3CDD" w:rsidP="001B3CDD">
      <w:pPr>
        <w:numPr>
          <w:ilvl w:val="0"/>
          <w:numId w:val="14"/>
        </w:numPr>
        <w:pBdr>
          <w:top w:val="nil"/>
          <w:left w:val="nil"/>
          <w:bottom w:val="nil"/>
          <w:right w:val="nil"/>
          <w:between w:val="nil"/>
        </w:pBdr>
        <w:shd w:val="clear" w:color="auto" w:fill="FFFFFF"/>
        <w:spacing w:after="0" w:line="240" w:lineRule="auto"/>
        <w:jc w:val="both"/>
        <w:rPr>
          <w:rFonts w:ascii="Arial" w:eastAsia="Arial" w:hAnsi="Arial" w:cs="Arial"/>
          <w:color w:val="000000"/>
        </w:rPr>
      </w:pPr>
      <w:r>
        <w:rPr>
          <w:rFonts w:ascii="Times New Roman" w:eastAsia="Times New Roman" w:hAnsi="Times New Roman" w:cs="Times New Roman"/>
          <w:color w:val="000000"/>
          <w:sz w:val="24"/>
          <w:szCs w:val="24"/>
          <w:highlight w:val="white"/>
        </w:rPr>
        <w:lastRenderedPageBreak/>
        <w:t>система централізованого постачання кисню з джерелом медичного кисню (центральний кисневий пункт та/або киснево-</w:t>
      </w:r>
      <w:proofErr w:type="spellStart"/>
      <w:r>
        <w:rPr>
          <w:rFonts w:ascii="Times New Roman" w:eastAsia="Times New Roman" w:hAnsi="Times New Roman" w:cs="Times New Roman"/>
          <w:color w:val="000000"/>
          <w:sz w:val="24"/>
          <w:szCs w:val="24"/>
          <w:highlight w:val="white"/>
        </w:rPr>
        <w:t>газифікаційна</w:t>
      </w:r>
      <w:proofErr w:type="spellEnd"/>
      <w:r>
        <w:rPr>
          <w:rFonts w:ascii="Times New Roman" w:eastAsia="Times New Roman" w:hAnsi="Times New Roman" w:cs="Times New Roman"/>
          <w:color w:val="000000"/>
          <w:sz w:val="24"/>
          <w:szCs w:val="24"/>
          <w:highlight w:val="white"/>
        </w:rPr>
        <w:t xml:space="preserve"> станція, та/або кисневий/і концентратор/и), що здатна підтримувати концентрацію кисню на рівні не менше 93±3%,  тиск на рівні не менше 0,4 МПа, потік на рівні не менше 20 л/хв;</w:t>
      </w:r>
    </w:p>
    <w:p w:rsidR="001B3CDD" w:rsidRDefault="001B3CDD" w:rsidP="001B3CDD">
      <w:pPr>
        <w:numPr>
          <w:ilvl w:val="0"/>
          <w:numId w:val="14"/>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highlight w:val="white"/>
        </w:rPr>
        <w:t>неінвазивна</w:t>
      </w:r>
      <w:proofErr w:type="spellEnd"/>
      <w:r>
        <w:rPr>
          <w:rFonts w:ascii="Times New Roman" w:eastAsia="Times New Roman" w:hAnsi="Times New Roman" w:cs="Times New Roman"/>
          <w:color w:val="000000"/>
          <w:sz w:val="24"/>
          <w:szCs w:val="24"/>
          <w:highlight w:val="white"/>
        </w:rPr>
        <w:t xml:space="preserve"> система вентиляції </w:t>
      </w:r>
      <w:proofErr w:type="spellStart"/>
      <w:r>
        <w:rPr>
          <w:rFonts w:ascii="Times New Roman" w:eastAsia="Times New Roman" w:hAnsi="Times New Roman" w:cs="Times New Roman"/>
          <w:color w:val="000000"/>
          <w:sz w:val="24"/>
          <w:szCs w:val="24"/>
          <w:highlight w:val="white"/>
        </w:rPr>
        <w:t>легенів</w:t>
      </w:r>
      <w:proofErr w:type="spellEnd"/>
      <w:r>
        <w:rPr>
          <w:rFonts w:ascii="Times New Roman" w:eastAsia="Times New Roman" w:hAnsi="Times New Roman" w:cs="Times New Roman"/>
          <w:color w:val="000000"/>
          <w:sz w:val="24"/>
          <w:szCs w:val="24"/>
          <w:highlight w:val="white"/>
        </w:rPr>
        <w:t xml:space="preserve"> (BIPAP/CPAP);</w:t>
      </w:r>
    </w:p>
    <w:p w:rsidR="001B3CDD" w:rsidRDefault="001B3CDD" w:rsidP="001B3CDD">
      <w:pPr>
        <w:numPr>
          <w:ilvl w:val="0"/>
          <w:numId w:val="14"/>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система ультразвукової візуалізації портативна;</w:t>
      </w:r>
    </w:p>
    <w:p w:rsidR="001B3CDD" w:rsidRDefault="001B3CDD" w:rsidP="001B3CDD">
      <w:pPr>
        <w:numPr>
          <w:ilvl w:val="0"/>
          <w:numId w:val="14"/>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highlight w:val="white"/>
        </w:rPr>
        <w:t>глюкометр</w:t>
      </w:r>
      <w:proofErr w:type="spellEnd"/>
      <w:r>
        <w:rPr>
          <w:rFonts w:ascii="Times New Roman" w:eastAsia="Times New Roman" w:hAnsi="Times New Roman" w:cs="Times New Roman"/>
          <w:color w:val="000000"/>
          <w:sz w:val="24"/>
          <w:szCs w:val="24"/>
          <w:highlight w:val="white"/>
        </w:rPr>
        <w:t>;</w:t>
      </w:r>
    </w:p>
    <w:p w:rsidR="001B3CDD" w:rsidRDefault="001B3CDD" w:rsidP="001B3CDD">
      <w:pPr>
        <w:numPr>
          <w:ilvl w:val="0"/>
          <w:numId w:val="14"/>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електрокардіограф багатоканальний;</w:t>
      </w:r>
    </w:p>
    <w:p w:rsidR="001B3CDD" w:rsidRDefault="001B3CDD" w:rsidP="001B3CDD">
      <w:pPr>
        <w:numPr>
          <w:ilvl w:val="0"/>
          <w:numId w:val="14"/>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портативний дефібрилятор з функцією синхронізації;</w:t>
      </w:r>
    </w:p>
    <w:p w:rsidR="001B3CDD" w:rsidRDefault="001B3CDD" w:rsidP="001B3CDD">
      <w:pPr>
        <w:numPr>
          <w:ilvl w:val="0"/>
          <w:numId w:val="14"/>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система моніторингу фізіологічних показників одного пацієнта (</w:t>
      </w:r>
      <w:proofErr w:type="spellStart"/>
      <w:r>
        <w:rPr>
          <w:rFonts w:ascii="Times New Roman" w:eastAsia="Times New Roman" w:hAnsi="Times New Roman" w:cs="Times New Roman"/>
          <w:color w:val="000000"/>
          <w:sz w:val="24"/>
          <w:szCs w:val="24"/>
          <w:highlight w:val="white"/>
        </w:rPr>
        <w:t>неінвазивний</w:t>
      </w:r>
      <w:proofErr w:type="spellEnd"/>
      <w:r>
        <w:rPr>
          <w:rFonts w:ascii="Times New Roman" w:eastAsia="Times New Roman" w:hAnsi="Times New Roman" w:cs="Times New Roman"/>
          <w:color w:val="000000"/>
          <w:sz w:val="24"/>
          <w:szCs w:val="24"/>
          <w:highlight w:val="white"/>
        </w:rPr>
        <w:t xml:space="preserve"> АТ, ЧСС, ЕКГ, SpO2, t);</w:t>
      </w:r>
    </w:p>
    <w:p w:rsidR="001B3CDD" w:rsidRDefault="001B3CDD" w:rsidP="001B3CDD">
      <w:pPr>
        <w:numPr>
          <w:ilvl w:val="0"/>
          <w:numId w:val="14"/>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 xml:space="preserve">мішок ручної вентиляції </w:t>
      </w:r>
      <w:proofErr w:type="spellStart"/>
      <w:r>
        <w:rPr>
          <w:rFonts w:ascii="Times New Roman" w:eastAsia="Times New Roman" w:hAnsi="Times New Roman" w:cs="Times New Roman"/>
          <w:color w:val="000000"/>
          <w:sz w:val="24"/>
          <w:szCs w:val="24"/>
          <w:highlight w:val="white"/>
        </w:rPr>
        <w:t>легенів</w:t>
      </w:r>
      <w:proofErr w:type="spellEnd"/>
      <w:r>
        <w:rPr>
          <w:rFonts w:ascii="Times New Roman" w:eastAsia="Times New Roman" w:hAnsi="Times New Roman" w:cs="Times New Roman"/>
          <w:color w:val="000000"/>
          <w:sz w:val="24"/>
          <w:szCs w:val="24"/>
          <w:highlight w:val="white"/>
        </w:rPr>
        <w:t>. </w:t>
      </w:r>
    </w:p>
    <w:p w:rsidR="001B3CDD" w:rsidRPr="00FD4356" w:rsidRDefault="001B3CDD" w:rsidP="001B3CDD">
      <w:pPr>
        <w:pStyle w:val="a3"/>
        <w:numPr>
          <w:ilvl w:val="1"/>
          <w:numId w:val="45"/>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sidRPr="00FD4356">
        <w:rPr>
          <w:rFonts w:ascii="Times New Roman" w:eastAsia="Times New Roman" w:hAnsi="Times New Roman" w:cs="Times New Roman"/>
          <w:color w:val="000000"/>
          <w:sz w:val="24"/>
          <w:szCs w:val="24"/>
          <w:highlight w:val="white"/>
        </w:rPr>
        <w:t>У лабораторії: </w:t>
      </w:r>
    </w:p>
    <w:p w:rsidR="001B3CDD" w:rsidRPr="00055B58" w:rsidRDefault="001B3CDD" w:rsidP="001B3CDD">
      <w:pPr>
        <w:pStyle w:val="a3"/>
        <w:numPr>
          <w:ilvl w:val="1"/>
          <w:numId w:val="1"/>
        </w:numPr>
        <w:pBdr>
          <w:top w:val="nil"/>
          <w:left w:val="nil"/>
          <w:bottom w:val="nil"/>
          <w:right w:val="nil"/>
          <w:between w:val="nil"/>
        </w:pBdr>
        <w:shd w:val="clear" w:color="auto" w:fill="FFFFFF"/>
        <w:spacing w:after="0" w:line="240" w:lineRule="auto"/>
        <w:ind w:left="360"/>
        <w:jc w:val="both"/>
        <w:rPr>
          <w:rFonts w:ascii="Times New Roman" w:eastAsia="Times New Roman" w:hAnsi="Times New Roman" w:cs="Times New Roman"/>
          <w:color w:val="000000"/>
          <w:sz w:val="24"/>
          <w:szCs w:val="24"/>
        </w:rPr>
      </w:pPr>
      <w:r w:rsidRPr="00FD4356">
        <w:rPr>
          <w:rFonts w:ascii="Times New Roman" w:eastAsia="Times New Roman" w:hAnsi="Times New Roman" w:cs="Times New Roman"/>
          <w:color w:val="000000"/>
          <w:sz w:val="24"/>
          <w:szCs w:val="24"/>
          <w:highlight w:val="white"/>
        </w:rPr>
        <w:t>аналізатор газів крові;</w:t>
      </w:r>
    </w:p>
    <w:p w:rsidR="001B3CDD" w:rsidRPr="00055B58" w:rsidRDefault="001B3CDD" w:rsidP="001B3CDD">
      <w:pPr>
        <w:pStyle w:val="a3"/>
        <w:numPr>
          <w:ilvl w:val="1"/>
          <w:numId w:val="1"/>
        </w:numPr>
        <w:pBdr>
          <w:top w:val="nil"/>
          <w:left w:val="nil"/>
          <w:bottom w:val="nil"/>
          <w:right w:val="nil"/>
          <w:between w:val="nil"/>
        </w:pBdr>
        <w:shd w:val="clear" w:color="auto" w:fill="FFFFFF"/>
        <w:spacing w:after="0" w:line="240" w:lineRule="auto"/>
        <w:ind w:left="360"/>
        <w:jc w:val="both"/>
        <w:rPr>
          <w:rFonts w:ascii="Times New Roman" w:eastAsia="Times New Roman" w:hAnsi="Times New Roman" w:cs="Times New Roman"/>
          <w:color w:val="000000"/>
          <w:sz w:val="24"/>
          <w:szCs w:val="24"/>
        </w:rPr>
      </w:pPr>
      <w:r w:rsidRPr="00055B58">
        <w:rPr>
          <w:rFonts w:ascii="Times New Roman" w:eastAsia="Times New Roman" w:hAnsi="Times New Roman" w:cs="Times New Roman"/>
          <w:color w:val="000000"/>
          <w:sz w:val="24"/>
          <w:szCs w:val="24"/>
          <w:highlight w:val="white"/>
        </w:rPr>
        <w:t>гематологічний аналізатор;</w:t>
      </w:r>
    </w:p>
    <w:p w:rsidR="001B3CDD" w:rsidRPr="00055B58" w:rsidRDefault="001B3CDD" w:rsidP="001B3CDD">
      <w:pPr>
        <w:pStyle w:val="a3"/>
        <w:numPr>
          <w:ilvl w:val="1"/>
          <w:numId w:val="1"/>
        </w:numPr>
        <w:pBdr>
          <w:top w:val="nil"/>
          <w:left w:val="nil"/>
          <w:bottom w:val="nil"/>
          <w:right w:val="nil"/>
          <w:between w:val="nil"/>
        </w:pBdr>
        <w:shd w:val="clear" w:color="auto" w:fill="FFFFFF"/>
        <w:spacing w:after="0" w:line="240" w:lineRule="auto"/>
        <w:ind w:left="360"/>
        <w:jc w:val="both"/>
        <w:rPr>
          <w:rFonts w:ascii="Times New Roman" w:eastAsia="Times New Roman" w:hAnsi="Times New Roman" w:cs="Times New Roman"/>
          <w:color w:val="000000"/>
          <w:sz w:val="24"/>
          <w:szCs w:val="24"/>
        </w:rPr>
      </w:pPr>
      <w:proofErr w:type="spellStart"/>
      <w:r w:rsidRPr="00055B58">
        <w:rPr>
          <w:rFonts w:ascii="Times New Roman" w:eastAsia="Times New Roman" w:hAnsi="Times New Roman" w:cs="Times New Roman"/>
          <w:color w:val="000000"/>
          <w:sz w:val="24"/>
          <w:szCs w:val="24"/>
          <w:highlight w:val="white"/>
        </w:rPr>
        <w:t>коагуляційний</w:t>
      </w:r>
      <w:proofErr w:type="spellEnd"/>
      <w:r w:rsidRPr="00055B58">
        <w:rPr>
          <w:rFonts w:ascii="Times New Roman" w:eastAsia="Times New Roman" w:hAnsi="Times New Roman" w:cs="Times New Roman"/>
          <w:color w:val="000000"/>
          <w:sz w:val="24"/>
          <w:szCs w:val="24"/>
          <w:highlight w:val="white"/>
        </w:rPr>
        <w:t xml:space="preserve"> аналізатор;</w:t>
      </w:r>
    </w:p>
    <w:p w:rsidR="001B3CDD" w:rsidRPr="00055B58" w:rsidRDefault="001B3CDD" w:rsidP="001B3CDD">
      <w:pPr>
        <w:pStyle w:val="a3"/>
        <w:numPr>
          <w:ilvl w:val="1"/>
          <w:numId w:val="1"/>
        </w:numPr>
        <w:pBdr>
          <w:top w:val="nil"/>
          <w:left w:val="nil"/>
          <w:bottom w:val="nil"/>
          <w:right w:val="nil"/>
          <w:between w:val="nil"/>
        </w:pBdr>
        <w:shd w:val="clear" w:color="auto" w:fill="FFFFFF"/>
        <w:spacing w:after="0" w:line="240" w:lineRule="auto"/>
        <w:ind w:left="360"/>
        <w:jc w:val="both"/>
        <w:rPr>
          <w:rFonts w:ascii="Times New Roman" w:eastAsia="Times New Roman" w:hAnsi="Times New Roman" w:cs="Times New Roman"/>
          <w:color w:val="000000"/>
          <w:sz w:val="24"/>
          <w:szCs w:val="24"/>
        </w:rPr>
      </w:pPr>
      <w:r w:rsidRPr="00055B58">
        <w:rPr>
          <w:rFonts w:ascii="Times New Roman" w:eastAsia="Times New Roman" w:hAnsi="Times New Roman" w:cs="Times New Roman"/>
          <w:color w:val="000000"/>
          <w:sz w:val="24"/>
          <w:szCs w:val="24"/>
          <w:highlight w:val="white"/>
        </w:rPr>
        <w:t>біохімічний аналізатор; </w:t>
      </w:r>
    </w:p>
    <w:p w:rsidR="001B3CDD" w:rsidRPr="00055B58" w:rsidRDefault="001B3CDD" w:rsidP="001B3CDD">
      <w:pPr>
        <w:pStyle w:val="a3"/>
        <w:numPr>
          <w:ilvl w:val="1"/>
          <w:numId w:val="1"/>
        </w:numPr>
        <w:pBdr>
          <w:top w:val="nil"/>
          <w:left w:val="nil"/>
          <w:bottom w:val="nil"/>
          <w:right w:val="nil"/>
          <w:between w:val="nil"/>
        </w:pBdr>
        <w:shd w:val="clear" w:color="auto" w:fill="FFFFFF"/>
        <w:spacing w:after="0" w:line="240" w:lineRule="auto"/>
        <w:ind w:left="360"/>
        <w:jc w:val="both"/>
        <w:rPr>
          <w:rFonts w:ascii="Times New Roman" w:eastAsia="Times New Roman" w:hAnsi="Times New Roman" w:cs="Times New Roman"/>
          <w:color w:val="000000"/>
          <w:sz w:val="24"/>
          <w:szCs w:val="24"/>
        </w:rPr>
      </w:pPr>
      <w:r w:rsidRPr="00055B58">
        <w:rPr>
          <w:rFonts w:ascii="Times New Roman" w:eastAsia="Times New Roman" w:hAnsi="Times New Roman" w:cs="Times New Roman"/>
          <w:color w:val="000000"/>
          <w:sz w:val="24"/>
          <w:szCs w:val="24"/>
          <w:highlight w:val="white"/>
        </w:rPr>
        <w:t>аналізатор сечі.</w:t>
      </w:r>
    </w:p>
    <w:p w:rsidR="001B3CDD" w:rsidRPr="00055B58" w:rsidRDefault="001B3CDD" w:rsidP="001B3CDD">
      <w:pPr>
        <w:pStyle w:val="a3"/>
        <w:numPr>
          <w:ilvl w:val="1"/>
          <w:numId w:val="46"/>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sidRPr="00055B58">
        <w:rPr>
          <w:rFonts w:ascii="Times New Roman" w:eastAsia="Times New Roman" w:hAnsi="Times New Roman" w:cs="Times New Roman"/>
          <w:color w:val="000000"/>
          <w:sz w:val="24"/>
          <w:szCs w:val="24"/>
          <w:highlight w:val="white"/>
        </w:rPr>
        <w:t>У відділенні анестезіології та інтенсивної терапії та/або відділенні інтенсивної терапії для дорослих:</w:t>
      </w:r>
    </w:p>
    <w:p w:rsidR="001B3CDD" w:rsidRPr="00055B58" w:rsidRDefault="001B3CDD" w:rsidP="001B3CDD">
      <w:pPr>
        <w:pStyle w:val="a3"/>
        <w:numPr>
          <w:ilvl w:val="0"/>
          <w:numId w:val="16"/>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sidRPr="00055B58">
        <w:rPr>
          <w:rFonts w:ascii="Times New Roman" w:eastAsia="Times New Roman" w:hAnsi="Times New Roman" w:cs="Times New Roman"/>
          <w:color w:val="000000"/>
          <w:sz w:val="24"/>
          <w:szCs w:val="24"/>
          <w:highlight w:val="white"/>
        </w:rPr>
        <w:t>приєднання внутрішніх мереж відділення до автономного резервного джерела електропостачання відповідно до нормативно-технічних документів;</w:t>
      </w:r>
    </w:p>
    <w:p w:rsidR="001B3CDD" w:rsidRDefault="001B3CDD" w:rsidP="001B3CDD">
      <w:pPr>
        <w:numPr>
          <w:ilvl w:val="0"/>
          <w:numId w:val="16"/>
        </w:numPr>
        <w:pBdr>
          <w:top w:val="nil"/>
          <w:left w:val="nil"/>
          <w:bottom w:val="nil"/>
          <w:right w:val="nil"/>
          <w:between w:val="nil"/>
        </w:pBdr>
        <w:shd w:val="clear" w:color="auto" w:fill="FFFFFF"/>
        <w:spacing w:after="0" w:line="240" w:lineRule="auto"/>
        <w:jc w:val="both"/>
        <w:rPr>
          <w:rFonts w:ascii="Arial" w:eastAsia="Arial" w:hAnsi="Arial" w:cs="Arial"/>
          <w:color w:val="000000"/>
        </w:rPr>
      </w:pPr>
      <w:r>
        <w:rPr>
          <w:rFonts w:ascii="Times New Roman" w:eastAsia="Times New Roman" w:hAnsi="Times New Roman" w:cs="Times New Roman"/>
          <w:color w:val="000000"/>
          <w:sz w:val="24"/>
          <w:szCs w:val="24"/>
          <w:highlight w:val="white"/>
        </w:rPr>
        <w:t>система централізованого постачання кисню з джерелом медичного кисню (центральний кисневий пункт та/або киснево-</w:t>
      </w:r>
      <w:proofErr w:type="spellStart"/>
      <w:r>
        <w:rPr>
          <w:rFonts w:ascii="Times New Roman" w:eastAsia="Times New Roman" w:hAnsi="Times New Roman" w:cs="Times New Roman"/>
          <w:color w:val="000000"/>
          <w:sz w:val="24"/>
          <w:szCs w:val="24"/>
          <w:highlight w:val="white"/>
        </w:rPr>
        <w:t>газифікаційна</w:t>
      </w:r>
      <w:proofErr w:type="spellEnd"/>
      <w:r>
        <w:rPr>
          <w:rFonts w:ascii="Times New Roman" w:eastAsia="Times New Roman" w:hAnsi="Times New Roman" w:cs="Times New Roman"/>
          <w:color w:val="000000"/>
          <w:sz w:val="24"/>
          <w:szCs w:val="24"/>
          <w:highlight w:val="white"/>
        </w:rPr>
        <w:t xml:space="preserve"> станція, та/або кисневий/і концентратор/и), що здатна підтримувати концентрацію кисню на рівні не менше 93±3%,  тиск на рівні не менше 0,4 МПа, потік на рівні не менше 20 л/хв;</w:t>
      </w:r>
    </w:p>
    <w:p w:rsidR="001B3CDD" w:rsidRDefault="001B3CDD" w:rsidP="001B3CDD">
      <w:pPr>
        <w:numPr>
          <w:ilvl w:val="0"/>
          <w:numId w:val="16"/>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 xml:space="preserve">апарат штучної вентиляції </w:t>
      </w:r>
      <w:proofErr w:type="spellStart"/>
      <w:r>
        <w:rPr>
          <w:rFonts w:ascii="Times New Roman" w:eastAsia="Times New Roman" w:hAnsi="Times New Roman" w:cs="Times New Roman"/>
          <w:color w:val="000000"/>
          <w:sz w:val="24"/>
          <w:szCs w:val="24"/>
          <w:highlight w:val="white"/>
        </w:rPr>
        <w:t>легенів</w:t>
      </w:r>
      <w:proofErr w:type="spellEnd"/>
      <w:r>
        <w:rPr>
          <w:rFonts w:ascii="Times New Roman" w:eastAsia="Times New Roman" w:hAnsi="Times New Roman" w:cs="Times New Roman"/>
          <w:color w:val="000000"/>
          <w:sz w:val="24"/>
          <w:szCs w:val="24"/>
          <w:highlight w:val="white"/>
        </w:rPr>
        <w:t xml:space="preserve"> – щонайменше 11;</w:t>
      </w:r>
    </w:p>
    <w:p w:rsidR="001B3CDD" w:rsidRDefault="001B3CDD" w:rsidP="001B3CDD">
      <w:pPr>
        <w:numPr>
          <w:ilvl w:val="0"/>
          <w:numId w:val="16"/>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апарат штучної вентиляції </w:t>
      </w:r>
      <w:proofErr w:type="spellStart"/>
      <w:r>
        <w:rPr>
          <w:rFonts w:ascii="Times New Roman" w:eastAsia="Times New Roman" w:hAnsi="Times New Roman" w:cs="Times New Roman"/>
          <w:color w:val="000000"/>
          <w:sz w:val="24"/>
          <w:szCs w:val="24"/>
        </w:rPr>
        <w:t>легенів</w:t>
      </w:r>
      <w:proofErr w:type="spellEnd"/>
      <w:r>
        <w:rPr>
          <w:rFonts w:ascii="Times New Roman" w:eastAsia="Times New Roman" w:hAnsi="Times New Roman" w:cs="Times New Roman"/>
          <w:color w:val="000000"/>
          <w:sz w:val="24"/>
          <w:szCs w:val="24"/>
        </w:rPr>
        <w:t xml:space="preserve"> портативний транспортний з автономним живленням </w:t>
      </w:r>
      <w:r>
        <w:rPr>
          <w:rFonts w:ascii="Times New Roman" w:eastAsia="Times New Roman" w:hAnsi="Times New Roman" w:cs="Times New Roman"/>
          <w:color w:val="000000"/>
          <w:sz w:val="24"/>
          <w:szCs w:val="24"/>
          <w:highlight w:val="white"/>
        </w:rPr>
        <w:t>– щонайменше 2; </w:t>
      </w:r>
    </w:p>
    <w:p w:rsidR="001B3CDD" w:rsidRDefault="001B3CDD" w:rsidP="001B3CDD">
      <w:pPr>
        <w:numPr>
          <w:ilvl w:val="0"/>
          <w:numId w:val="16"/>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система моніторингу фізіологічних показників одного пацієнта (</w:t>
      </w:r>
      <w:proofErr w:type="spellStart"/>
      <w:r>
        <w:rPr>
          <w:rFonts w:ascii="Times New Roman" w:eastAsia="Times New Roman" w:hAnsi="Times New Roman" w:cs="Times New Roman"/>
          <w:color w:val="000000"/>
          <w:sz w:val="24"/>
          <w:szCs w:val="24"/>
          <w:highlight w:val="white"/>
        </w:rPr>
        <w:t>неінвазивний</w:t>
      </w:r>
      <w:proofErr w:type="spellEnd"/>
      <w:r>
        <w:rPr>
          <w:rFonts w:ascii="Times New Roman" w:eastAsia="Times New Roman" w:hAnsi="Times New Roman" w:cs="Times New Roman"/>
          <w:color w:val="000000"/>
          <w:sz w:val="24"/>
          <w:szCs w:val="24"/>
          <w:highlight w:val="white"/>
        </w:rPr>
        <w:t xml:space="preserve"> АТ, ЧСС, ЕКГ, SpO2, t) – щонайменше 11, щонайменше 2 з яких із можливістю вимірювання рівня CO2;</w:t>
      </w:r>
    </w:p>
    <w:p w:rsidR="001B3CDD" w:rsidRDefault="001B3CDD" w:rsidP="001B3CDD">
      <w:pPr>
        <w:numPr>
          <w:ilvl w:val="0"/>
          <w:numId w:val="16"/>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highlight w:val="white"/>
        </w:rPr>
        <w:t>пульсоксиметр</w:t>
      </w:r>
      <w:proofErr w:type="spellEnd"/>
      <w:r>
        <w:rPr>
          <w:rFonts w:ascii="Times New Roman" w:eastAsia="Times New Roman" w:hAnsi="Times New Roman" w:cs="Times New Roman"/>
          <w:color w:val="000000"/>
          <w:sz w:val="24"/>
          <w:szCs w:val="24"/>
          <w:highlight w:val="white"/>
        </w:rPr>
        <w:t xml:space="preserve"> – щонайменше 6;</w:t>
      </w:r>
    </w:p>
    <w:p w:rsidR="001B3CDD" w:rsidRDefault="001B3CDD" w:rsidP="001B3CDD">
      <w:pPr>
        <w:numPr>
          <w:ilvl w:val="0"/>
          <w:numId w:val="16"/>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автоматичний дозатор лікувальних речовин – щонайменше 14;</w:t>
      </w:r>
    </w:p>
    <w:p w:rsidR="001B3CDD" w:rsidRDefault="001B3CDD" w:rsidP="001B3CDD">
      <w:pPr>
        <w:numPr>
          <w:ilvl w:val="0"/>
          <w:numId w:val="16"/>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електрокардіограф багатоканальний;</w:t>
      </w:r>
    </w:p>
    <w:p w:rsidR="001B3CDD" w:rsidRDefault="001B3CDD" w:rsidP="001B3CDD">
      <w:pPr>
        <w:numPr>
          <w:ilvl w:val="0"/>
          <w:numId w:val="16"/>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highlight w:val="white"/>
        </w:rPr>
        <w:t>електрокардіостимулятор</w:t>
      </w:r>
      <w:proofErr w:type="spellEnd"/>
      <w:r>
        <w:rPr>
          <w:rFonts w:ascii="Times New Roman" w:eastAsia="Times New Roman" w:hAnsi="Times New Roman" w:cs="Times New Roman"/>
          <w:color w:val="000000"/>
          <w:sz w:val="24"/>
          <w:szCs w:val="24"/>
          <w:highlight w:val="white"/>
        </w:rPr>
        <w:t xml:space="preserve"> зовнішній;</w:t>
      </w:r>
    </w:p>
    <w:p w:rsidR="001B3CDD" w:rsidRDefault="001B3CDD" w:rsidP="001B3CDD">
      <w:pPr>
        <w:numPr>
          <w:ilvl w:val="0"/>
          <w:numId w:val="16"/>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портативний дефібрилятор з функцією синхронізації;</w:t>
      </w:r>
    </w:p>
    <w:p w:rsidR="001B3CDD" w:rsidRDefault="001B3CDD" w:rsidP="001B3CDD">
      <w:pPr>
        <w:numPr>
          <w:ilvl w:val="0"/>
          <w:numId w:val="16"/>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аспіратор (відсмоктувач) – щонайменше 11; </w:t>
      </w:r>
    </w:p>
    <w:p w:rsidR="001B3CDD" w:rsidRDefault="001B3CDD" w:rsidP="001B3CDD">
      <w:pPr>
        <w:numPr>
          <w:ilvl w:val="0"/>
          <w:numId w:val="16"/>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 xml:space="preserve">апарат для гострого гемодіалізу «Штучна нирка» (при відсутності відділення </w:t>
      </w:r>
      <w:proofErr w:type="spellStart"/>
      <w:r>
        <w:rPr>
          <w:rFonts w:ascii="Times New Roman" w:eastAsia="Times New Roman" w:hAnsi="Times New Roman" w:cs="Times New Roman"/>
          <w:color w:val="000000"/>
          <w:sz w:val="24"/>
          <w:szCs w:val="24"/>
          <w:highlight w:val="white"/>
        </w:rPr>
        <w:t>екстракорпоральної</w:t>
      </w:r>
      <w:proofErr w:type="spellEnd"/>
      <w:r>
        <w:rPr>
          <w:rFonts w:ascii="Times New Roman" w:eastAsia="Times New Roman" w:hAnsi="Times New Roman" w:cs="Times New Roman"/>
          <w:color w:val="000000"/>
          <w:sz w:val="24"/>
          <w:szCs w:val="24"/>
          <w:highlight w:val="white"/>
        </w:rPr>
        <w:t xml:space="preserve"> детоксикації)</w:t>
      </w:r>
      <w:r>
        <w:rPr>
          <w:rFonts w:ascii="Times New Roman" w:eastAsia="Times New Roman" w:hAnsi="Times New Roman" w:cs="Times New Roman"/>
          <w:color w:val="000000"/>
          <w:sz w:val="24"/>
          <w:szCs w:val="24"/>
        </w:rPr>
        <w:t>;</w:t>
      </w:r>
    </w:p>
    <w:p w:rsidR="001B3CDD" w:rsidRDefault="001B3CDD" w:rsidP="001B3CDD">
      <w:pPr>
        <w:numPr>
          <w:ilvl w:val="0"/>
          <w:numId w:val="16"/>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 xml:space="preserve">мішок ручної вентиляції </w:t>
      </w:r>
      <w:proofErr w:type="spellStart"/>
      <w:r>
        <w:rPr>
          <w:rFonts w:ascii="Times New Roman" w:eastAsia="Times New Roman" w:hAnsi="Times New Roman" w:cs="Times New Roman"/>
          <w:color w:val="000000"/>
          <w:sz w:val="24"/>
          <w:szCs w:val="24"/>
          <w:highlight w:val="white"/>
        </w:rPr>
        <w:t>легенів</w:t>
      </w:r>
      <w:proofErr w:type="spellEnd"/>
      <w:r>
        <w:rPr>
          <w:rFonts w:ascii="Times New Roman" w:eastAsia="Times New Roman" w:hAnsi="Times New Roman" w:cs="Times New Roman"/>
          <w:color w:val="000000"/>
          <w:sz w:val="24"/>
          <w:szCs w:val="24"/>
          <w:highlight w:val="white"/>
        </w:rPr>
        <w:t xml:space="preserve"> – щонайменше 4;</w:t>
      </w:r>
    </w:p>
    <w:p w:rsidR="001B3CDD" w:rsidRDefault="001B3CDD" w:rsidP="001B3CDD">
      <w:pPr>
        <w:numPr>
          <w:ilvl w:val="0"/>
          <w:numId w:val="16"/>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система рентгенівська діагностична портативна;</w:t>
      </w:r>
    </w:p>
    <w:p w:rsidR="001B3CDD" w:rsidRDefault="001B3CDD" w:rsidP="001B3CDD">
      <w:pPr>
        <w:numPr>
          <w:ilvl w:val="0"/>
          <w:numId w:val="16"/>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набір (укладка) для реанімації – </w:t>
      </w:r>
      <w:r>
        <w:rPr>
          <w:rFonts w:ascii="Times New Roman" w:eastAsia="Times New Roman" w:hAnsi="Times New Roman" w:cs="Times New Roman"/>
          <w:color w:val="000000"/>
          <w:sz w:val="24"/>
          <w:szCs w:val="24"/>
          <w:highlight w:val="white"/>
        </w:rPr>
        <w:t>щонайменше 2;</w:t>
      </w:r>
    </w:p>
    <w:p w:rsidR="001B3CDD" w:rsidRDefault="001B3CDD" w:rsidP="001B3CDD">
      <w:pPr>
        <w:numPr>
          <w:ilvl w:val="0"/>
          <w:numId w:val="16"/>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 xml:space="preserve">система ультразвукової візуалізації з кольоровим </w:t>
      </w:r>
      <w:proofErr w:type="spellStart"/>
      <w:r>
        <w:rPr>
          <w:rFonts w:ascii="Times New Roman" w:eastAsia="Times New Roman" w:hAnsi="Times New Roman" w:cs="Times New Roman"/>
          <w:color w:val="000000"/>
          <w:sz w:val="24"/>
          <w:szCs w:val="24"/>
          <w:highlight w:val="white"/>
        </w:rPr>
        <w:t>доплером</w:t>
      </w:r>
      <w:proofErr w:type="spellEnd"/>
      <w:r>
        <w:rPr>
          <w:rFonts w:ascii="Times New Roman" w:eastAsia="Times New Roman" w:hAnsi="Times New Roman" w:cs="Times New Roman"/>
          <w:color w:val="000000"/>
          <w:sz w:val="24"/>
          <w:szCs w:val="24"/>
          <w:highlight w:val="white"/>
        </w:rPr>
        <w:t xml:space="preserve"> і набором датчиків:</w:t>
      </w:r>
    </w:p>
    <w:p w:rsidR="001B3CDD" w:rsidRDefault="001B3CDD" w:rsidP="001B3CDD">
      <w:pPr>
        <w:numPr>
          <w:ilvl w:val="0"/>
          <w:numId w:val="12"/>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лінійний (для дослідження судин) з середньою частотою 7,5 МГц шириною 40-50 мм;</w:t>
      </w:r>
    </w:p>
    <w:p w:rsidR="001B3CDD" w:rsidRDefault="001B3CDD" w:rsidP="001B3CDD">
      <w:pPr>
        <w:numPr>
          <w:ilvl w:val="0"/>
          <w:numId w:val="12"/>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highlight w:val="white"/>
        </w:rPr>
        <w:t>конвексний</w:t>
      </w:r>
      <w:proofErr w:type="spellEnd"/>
      <w:r>
        <w:rPr>
          <w:rFonts w:ascii="Times New Roman" w:eastAsia="Times New Roman" w:hAnsi="Times New Roman" w:cs="Times New Roman"/>
          <w:color w:val="000000"/>
          <w:sz w:val="24"/>
          <w:szCs w:val="24"/>
          <w:highlight w:val="white"/>
        </w:rPr>
        <w:t xml:space="preserve"> (абдомінальний) з частотою 2-6 МГЦ;</w:t>
      </w:r>
    </w:p>
    <w:p w:rsidR="001B3CDD" w:rsidRDefault="001B3CDD" w:rsidP="001B3CDD">
      <w:pPr>
        <w:numPr>
          <w:ilvl w:val="0"/>
          <w:numId w:val="12"/>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 xml:space="preserve">секторний з </w:t>
      </w:r>
      <w:proofErr w:type="spellStart"/>
      <w:r>
        <w:rPr>
          <w:rFonts w:ascii="Times New Roman" w:eastAsia="Times New Roman" w:hAnsi="Times New Roman" w:cs="Times New Roman"/>
          <w:color w:val="000000"/>
          <w:sz w:val="24"/>
          <w:szCs w:val="24"/>
          <w:highlight w:val="white"/>
        </w:rPr>
        <w:t>фазованою</w:t>
      </w:r>
      <w:proofErr w:type="spellEnd"/>
      <w:r>
        <w:rPr>
          <w:rFonts w:ascii="Times New Roman" w:eastAsia="Times New Roman" w:hAnsi="Times New Roman" w:cs="Times New Roman"/>
          <w:color w:val="000000"/>
          <w:sz w:val="24"/>
          <w:szCs w:val="24"/>
          <w:highlight w:val="white"/>
        </w:rPr>
        <w:t xml:space="preserve"> решіткою (</w:t>
      </w:r>
      <w:proofErr w:type="spellStart"/>
      <w:r>
        <w:rPr>
          <w:rFonts w:ascii="Times New Roman" w:eastAsia="Times New Roman" w:hAnsi="Times New Roman" w:cs="Times New Roman"/>
          <w:color w:val="000000"/>
          <w:sz w:val="24"/>
          <w:szCs w:val="24"/>
          <w:highlight w:val="white"/>
        </w:rPr>
        <w:t>кардіальний</w:t>
      </w:r>
      <w:proofErr w:type="spellEnd"/>
      <w:r>
        <w:rPr>
          <w:rFonts w:ascii="Times New Roman" w:eastAsia="Times New Roman" w:hAnsi="Times New Roman" w:cs="Times New Roman"/>
          <w:color w:val="000000"/>
          <w:sz w:val="24"/>
          <w:szCs w:val="24"/>
          <w:highlight w:val="white"/>
        </w:rPr>
        <w:t xml:space="preserve"> для </w:t>
      </w:r>
      <w:proofErr w:type="spellStart"/>
      <w:r>
        <w:rPr>
          <w:rFonts w:ascii="Times New Roman" w:eastAsia="Times New Roman" w:hAnsi="Times New Roman" w:cs="Times New Roman"/>
          <w:color w:val="000000"/>
          <w:sz w:val="24"/>
          <w:szCs w:val="24"/>
          <w:highlight w:val="white"/>
        </w:rPr>
        <w:t>ЕХОКс</w:t>
      </w:r>
      <w:proofErr w:type="spellEnd"/>
      <w:r>
        <w:rPr>
          <w:rFonts w:ascii="Times New Roman" w:eastAsia="Times New Roman" w:hAnsi="Times New Roman" w:cs="Times New Roman"/>
          <w:color w:val="000000"/>
          <w:sz w:val="24"/>
          <w:szCs w:val="24"/>
          <w:highlight w:val="white"/>
        </w:rPr>
        <w:t>) з частотою 2-4 МГц.</w:t>
      </w:r>
    </w:p>
    <w:p w:rsidR="001B3CDD" w:rsidRDefault="001B3CDD" w:rsidP="001B3CDD">
      <w:pPr>
        <w:pBdr>
          <w:top w:val="nil"/>
          <w:left w:val="nil"/>
          <w:bottom w:val="nil"/>
          <w:right w:val="nil"/>
          <w:between w:val="nil"/>
        </w:pBdr>
        <w:shd w:val="clear" w:color="auto" w:fill="FFFFFF"/>
        <w:spacing w:after="0" w:line="240" w:lineRule="auto"/>
        <w:ind w:left="180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p w:rsidR="001B3CDD" w:rsidRDefault="001B3CDD" w:rsidP="001B3CDD">
      <w:p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highlight w:val="white"/>
        </w:rPr>
        <w:t>Інші вимоги:</w:t>
      </w:r>
    </w:p>
    <w:p w:rsidR="001B3CDD" w:rsidRDefault="001B3CDD" w:rsidP="001B3CDD">
      <w:pPr>
        <w:numPr>
          <w:ilvl w:val="0"/>
          <w:numId w:val="11"/>
        </w:numPr>
        <w:pBdr>
          <w:top w:val="nil"/>
          <w:left w:val="nil"/>
          <w:bottom w:val="nil"/>
          <w:right w:val="nil"/>
          <w:between w:val="nil"/>
        </w:pBdr>
        <w:shd w:val="clear" w:color="auto" w:fill="FFFFFF"/>
        <w:spacing w:after="0" w:line="24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Наявність ліцензії на провадження господарської діяльності, пов’язаної з обігом наркотичних засобів, психотропних речовин і прекурсорів (зберігання, використання).</w:t>
      </w:r>
    </w:p>
    <w:p w:rsidR="00F526A8" w:rsidRPr="001B3CDD" w:rsidRDefault="001B3CDD" w:rsidP="001B3CDD">
      <w:pPr>
        <w:numPr>
          <w:ilvl w:val="0"/>
          <w:numId w:val="11"/>
        </w:numPr>
        <w:pBdr>
          <w:top w:val="nil"/>
          <w:left w:val="nil"/>
          <w:bottom w:val="nil"/>
          <w:right w:val="nil"/>
          <w:between w:val="nil"/>
        </w:pBdr>
        <w:shd w:val="clear" w:color="auto" w:fill="FFFFFF"/>
        <w:spacing w:after="0" w:line="240" w:lineRule="auto"/>
        <w:ind w:left="360"/>
        <w:jc w:val="both"/>
        <w:rPr>
          <w:rFonts w:ascii="Times New Roman" w:eastAsia="Times New Roman" w:hAnsi="Times New Roman" w:cs="Times New Roman"/>
          <w:color w:val="000000"/>
          <w:sz w:val="24"/>
          <w:szCs w:val="24"/>
        </w:rPr>
      </w:pPr>
      <w:r w:rsidRPr="001B3CDD">
        <w:rPr>
          <w:rFonts w:ascii="Times New Roman" w:eastAsia="Times New Roman" w:hAnsi="Times New Roman" w:cs="Times New Roman"/>
          <w:color w:val="000000"/>
          <w:sz w:val="24"/>
          <w:szCs w:val="24"/>
          <w:highlight w:val="white"/>
        </w:rPr>
        <w:lastRenderedPageBreak/>
        <w:t>Наявність ліцензії на право провадження діяльності з використання джерел іонізуючого випромінювання (експлуатація) або державна реєстрація джерел іонізуючого випромінювання в Державному регістрі джерел іонізуючого випромінювання (на обладнання, експлуатація якого не потребує ліцензування) на все обладнання, яке визначено в умовах закупівлі та потребує такої ліцензії.</w:t>
      </w:r>
    </w:p>
    <w:sectPr w:rsidR="00F526A8" w:rsidRPr="001B3CDD">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DE4F06"/>
    <w:multiLevelType w:val="multilevel"/>
    <w:tmpl w:val="D02A8EDC"/>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1" w15:restartNumberingAfterBreak="0">
    <w:nsid w:val="0D6178A9"/>
    <w:multiLevelType w:val="multilevel"/>
    <w:tmpl w:val="63AE8BF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 w15:restartNumberingAfterBreak="0">
    <w:nsid w:val="0F055A33"/>
    <w:multiLevelType w:val="multilevel"/>
    <w:tmpl w:val="615EBD86"/>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 w15:restartNumberingAfterBreak="0">
    <w:nsid w:val="107C2A41"/>
    <w:multiLevelType w:val="multilevel"/>
    <w:tmpl w:val="774AF64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17858E3"/>
    <w:multiLevelType w:val="multilevel"/>
    <w:tmpl w:val="9A96D694"/>
    <w:lvl w:ilvl="0">
      <w:start w:val="1"/>
      <w:numFmt w:val="lowerLetter"/>
      <w:lvlText w:val="%1."/>
      <w:lvlJc w:val="left"/>
      <w:pPr>
        <w:ind w:left="0" w:firstLine="0"/>
      </w:pPr>
      <w:rPr>
        <w:rFonts w:ascii="Times New Roman" w:eastAsia="Times New Roman" w:hAnsi="Times New Roman" w:cs="Times New Roman"/>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5" w15:restartNumberingAfterBreak="0">
    <w:nsid w:val="127673C9"/>
    <w:multiLevelType w:val="multilevel"/>
    <w:tmpl w:val="1056FF08"/>
    <w:lvl w:ilvl="0">
      <w:start w:val="1"/>
      <w:numFmt w:val="lowerLetter"/>
      <w:lvlText w:val="%1."/>
      <w:lvlJc w:val="left"/>
      <w:pPr>
        <w:ind w:left="0" w:firstLine="0"/>
      </w:pPr>
      <w:rPr>
        <w:rFonts w:ascii="Times New Roman" w:eastAsia="Times New Roman" w:hAnsi="Times New Roman" w:cs="Times New Roman"/>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6" w15:restartNumberingAfterBreak="0">
    <w:nsid w:val="17955C4B"/>
    <w:multiLevelType w:val="multilevel"/>
    <w:tmpl w:val="D312F2C2"/>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7" w15:restartNumberingAfterBreak="0">
    <w:nsid w:val="1962036A"/>
    <w:multiLevelType w:val="multilevel"/>
    <w:tmpl w:val="83AA9B72"/>
    <w:lvl w:ilvl="0">
      <w:start w:val="1"/>
      <w:numFmt w:val="lowerLetter"/>
      <w:lvlText w:val="%1."/>
      <w:lvlJc w:val="left"/>
      <w:pPr>
        <w:ind w:left="0" w:firstLine="0"/>
      </w:pPr>
      <w:rPr>
        <w:rFonts w:ascii="Times New Roman" w:eastAsia="Times New Roman" w:hAnsi="Times New Roman" w:cs="Times New Roman"/>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8" w15:restartNumberingAfterBreak="0">
    <w:nsid w:val="1C3E3660"/>
    <w:multiLevelType w:val="multilevel"/>
    <w:tmpl w:val="6F1CE300"/>
    <w:lvl w:ilvl="0">
      <w:start w:val="1"/>
      <w:numFmt w:val="lowerRoman"/>
      <w:lvlText w:val="%1."/>
      <w:lvlJc w:val="righ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9" w15:restartNumberingAfterBreak="0">
    <w:nsid w:val="1F942EA1"/>
    <w:multiLevelType w:val="multilevel"/>
    <w:tmpl w:val="70F83242"/>
    <w:lvl w:ilvl="0">
      <w:start w:val="1"/>
      <w:numFmt w:val="lowerLetter"/>
      <w:lvlText w:val="%1."/>
      <w:lvlJc w:val="left"/>
      <w:pPr>
        <w:ind w:left="0" w:firstLine="0"/>
      </w:pPr>
      <w:rPr>
        <w:rFonts w:ascii="Times New Roman" w:eastAsia="Times New Roman" w:hAnsi="Times New Roman" w:cs="Times New Roman"/>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0" w15:restartNumberingAfterBreak="0">
    <w:nsid w:val="2295671C"/>
    <w:multiLevelType w:val="multilevel"/>
    <w:tmpl w:val="CC86EA5E"/>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1" w15:restartNumberingAfterBreak="0">
    <w:nsid w:val="23E830C3"/>
    <w:multiLevelType w:val="multilevel"/>
    <w:tmpl w:val="A69AD81C"/>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12" w15:restartNumberingAfterBreak="0">
    <w:nsid w:val="29AF6878"/>
    <w:multiLevelType w:val="multilevel"/>
    <w:tmpl w:val="857425FA"/>
    <w:lvl w:ilvl="0">
      <w:start w:val="1"/>
      <w:numFmt w:val="lowerLetter"/>
      <w:lvlText w:val="%1."/>
      <w:lvlJc w:val="left"/>
      <w:pPr>
        <w:ind w:left="0" w:firstLine="0"/>
      </w:pPr>
      <w:rPr>
        <w:rFonts w:ascii="Times New Roman" w:eastAsia="Times New Roman" w:hAnsi="Times New Roman" w:cs="Times New Roman"/>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3" w15:restartNumberingAfterBreak="0">
    <w:nsid w:val="2E245301"/>
    <w:multiLevelType w:val="hybridMultilevel"/>
    <w:tmpl w:val="32A43EDE"/>
    <w:lvl w:ilvl="0" w:tplc="9698B9FA">
      <w:start w:val="1"/>
      <w:numFmt w:val="lowerLetter"/>
      <w:lvlText w:val="%1."/>
      <w:lvlJc w:val="left"/>
      <w:pPr>
        <w:ind w:left="1146"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EB752AE"/>
    <w:multiLevelType w:val="multilevel"/>
    <w:tmpl w:val="39A00FC8"/>
    <w:lvl w:ilvl="0">
      <w:start w:val="2"/>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5" w15:restartNumberingAfterBreak="0">
    <w:nsid w:val="31426252"/>
    <w:multiLevelType w:val="multilevel"/>
    <w:tmpl w:val="484A95E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6" w15:restartNumberingAfterBreak="0">
    <w:nsid w:val="31A07B27"/>
    <w:multiLevelType w:val="multilevel"/>
    <w:tmpl w:val="AE684252"/>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7" w15:restartNumberingAfterBreak="0">
    <w:nsid w:val="33BD1D3F"/>
    <w:multiLevelType w:val="multilevel"/>
    <w:tmpl w:val="6116095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8" w15:restartNumberingAfterBreak="0">
    <w:nsid w:val="3B3F2451"/>
    <w:multiLevelType w:val="multilevel"/>
    <w:tmpl w:val="565EC062"/>
    <w:lvl w:ilvl="0">
      <w:start w:val="1"/>
      <w:numFmt w:val="lowerLetter"/>
      <w:lvlText w:val="%1."/>
      <w:lvlJc w:val="left"/>
      <w:pPr>
        <w:ind w:left="0" w:firstLine="0"/>
      </w:pPr>
      <w:rPr>
        <w:rFonts w:ascii="Times New Roman" w:eastAsia="Times New Roman" w:hAnsi="Times New Roman" w:cs="Times New Roman"/>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9" w15:restartNumberingAfterBreak="0">
    <w:nsid w:val="40AD61D2"/>
    <w:multiLevelType w:val="hybridMultilevel"/>
    <w:tmpl w:val="76CE5304"/>
    <w:lvl w:ilvl="0" w:tplc="95509CB6">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5AC1A5E"/>
    <w:multiLevelType w:val="multilevel"/>
    <w:tmpl w:val="7D720166"/>
    <w:lvl w:ilvl="0">
      <w:start w:val="1"/>
      <w:numFmt w:val="lowerLetter"/>
      <w:lvlText w:val="%1."/>
      <w:lvlJc w:val="left"/>
      <w:pPr>
        <w:ind w:left="0" w:firstLine="0"/>
      </w:pPr>
      <w:rPr>
        <w:rFonts w:ascii="Times New Roman" w:eastAsia="Times New Roman" w:hAnsi="Times New Roman" w:cs="Times New Roman"/>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1" w15:restartNumberingAfterBreak="0">
    <w:nsid w:val="46B67D75"/>
    <w:multiLevelType w:val="hybridMultilevel"/>
    <w:tmpl w:val="A62A30CE"/>
    <w:lvl w:ilvl="0" w:tplc="B5225822">
      <w:start w:val="4"/>
      <w:numFmt w:val="decimal"/>
      <w:lvlText w:val="%1."/>
      <w:lvlJc w:val="left"/>
      <w:pPr>
        <w:ind w:left="1146"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6C254BB"/>
    <w:multiLevelType w:val="multilevel"/>
    <w:tmpl w:val="8CB0A2DE"/>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3" w15:restartNumberingAfterBreak="0">
    <w:nsid w:val="48676582"/>
    <w:multiLevelType w:val="multilevel"/>
    <w:tmpl w:val="5EE6F830"/>
    <w:lvl w:ilvl="0">
      <w:start w:val="1"/>
      <w:numFmt w:val="lowerLetter"/>
      <w:lvlText w:val="%1."/>
      <w:lvlJc w:val="left"/>
      <w:pPr>
        <w:ind w:left="0" w:firstLine="0"/>
      </w:pPr>
      <w:rPr>
        <w:rFonts w:ascii="Times New Roman" w:eastAsia="Times New Roman" w:hAnsi="Times New Roman" w:cs="Times New Roman"/>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4" w15:restartNumberingAfterBreak="0">
    <w:nsid w:val="48CE5AAC"/>
    <w:multiLevelType w:val="multilevel"/>
    <w:tmpl w:val="61489F9E"/>
    <w:lvl w:ilvl="0">
      <w:start w:val="1"/>
      <w:numFmt w:val="lowerLetter"/>
      <w:lvlText w:val="%1."/>
      <w:lvlJc w:val="left"/>
      <w:pPr>
        <w:ind w:left="0" w:firstLine="0"/>
      </w:pPr>
      <w:rPr>
        <w:rFonts w:ascii="Times New Roman" w:eastAsia="Times New Roman" w:hAnsi="Times New Roman" w:cs="Times New Roman"/>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5" w15:restartNumberingAfterBreak="0">
    <w:nsid w:val="49B862E7"/>
    <w:multiLevelType w:val="multilevel"/>
    <w:tmpl w:val="1B48EB4E"/>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6" w15:restartNumberingAfterBreak="0">
    <w:nsid w:val="4A295CCF"/>
    <w:multiLevelType w:val="multilevel"/>
    <w:tmpl w:val="D3AAB30C"/>
    <w:lvl w:ilvl="0">
      <w:start w:val="1"/>
      <w:numFmt w:val="lowerLetter"/>
      <w:lvlText w:val="%1."/>
      <w:lvlJc w:val="left"/>
      <w:pPr>
        <w:ind w:left="0" w:firstLine="0"/>
      </w:pPr>
      <w:rPr>
        <w:rFonts w:ascii="Times New Roman" w:eastAsia="Times New Roman" w:hAnsi="Times New Roman" w:cs="Times New Roman"/>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7" w15:restartNumberingAfterBreak="0">
    <w:nsid w:val="4BCC17B3"/>
    <w:multiLevelType w:val="multilevel"/>
    <w:tmpl w:val="4F04C392"/>
    <w:lvl w:ilvl="0">
      <w:start w:val="1"/>
      <w:numFmt w:val="lowerLetter"/>
      <w:lvlText w:val="%1."/>
      <w:lvlJc w:val="left"/>
      <w:pPr>
        <w:ind w:left="0" w:firstLine="0"/>
      </w:pPr>
      <w:rPr>
        <w:rFonts w:ascii="Times New Roman" w:eastAsia="Times New Roman" w:hAnsi="Times New Roman" w:cs="Times New Roman"/>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8" w15:restartNumberingAfterBreak="0">
    <w:nsid w:val="4CBC7BD6"/>
    <w:multiLevelType w:val="hybridMultilevel"/>
    <w:tmpl w:val="36AA99C4"/>
    <w:lvl w:ilvl="0" w:tplc="F72CFBE8">
      <w:start w:val="1"/>
      <w:numFmt w:val="lowerLetter"/>
      <w:lvlText w:val="%1."/>
      <w:lvlJc w:val="left"/>
      <w:pPr>
        <w:ind w:left="1146"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CD01A02"/>
    <w:multiLevelType w:val="multilevel"/>
    <w:tmpl w:val="FDC2ABEA"/>
    <w:lvl w:ilvl="0">
      <w:start w:val="1"/>
      <w:numFmt w:val="lowerLetter"/>
      <w:lvlText w:val="%1."/>
      <w:lvlJc w:val="left"/>
      <w:pPr>
        <w:ind w:left="0" w:firstLine="0"/>
      </w:pPr>
      <w:rPr>
        <w:rFonts w:ascii="Times New Roman" w:eastAsia="Times New Roman" w:hAnsi="Times New Roman" w:cs="Times New Roman"/>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0" w15:restartNumberingAfterBreak="0">
    <w:nsid w:val="503D69B9"/>
    <w:multiLevelType w:val="multilevel"/>
    <w:tmpl w:val="19846014"/>
    <w:lvl w:ilvl="0">
      <w:start w:val="1"/>
      <w:numFmt w:val="lowerLetter"/>
      <w:lvlText w:val="%1."/>
      <w:lvlJc w:val="left"/>
      <w:pPr>
        <w:ind w:left="0" w:firstLine="0"/>
      </w:pPr>
      <w:rPr>
        <w:rFonts w:ascii="Times New Roman" w:eastAsia="Times New Roman" w:hAnsi="Times New Roman" w:cs="Times New Roman"/>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1" w15:restartNumberingAfterBreak="0">
    <w:nsid w:val="50A04A4E"/>
    <w:multiLevelType w:val="multilevel"/>
    <w:tmpl w:val="3228A1E8"/>
    <w:lvl w:ilvl="0">
      <w:start w:val="1"/>
      <w:numFmt w:val="lowerLetter"/>
      <w:lvlText w:val="%1."/>
      <w:lvlJc w:val="left"/>
      <w:pPr>
        <w:ind w:left="0" w:firstLine="0"/>
      </w:pPr>
      <w:rPr>
        <w:rFonts w:ascii="Times New Roman" w:eastAsia="Times New Roman" w:hAnsi="Times New Roman" w:cs="Times New Roman"/>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2" w15:restartNumberingAfterBreak="0">
    <w:nsid w:val="557E056D"/>
    <w:multiLevelType w:val="multilevel"/>
    <w:tmpl w:val="1F489110"/>
    <w:lvl w:ilvl="0">
      <w:start w:val="1"/>
      <w:numFmt w:val="lowerLetter"/>
      <w:lvlText w:val="%1."/>
      <w:lvlJc w:val="left"/>
      <w:pPr>
        <w:ind w:left="0" w:firstLine="0"/>
      </w:pPr>
      <w:rPr>
        <w:rFonts w:ascii="Times New Roman" w:eastAsia="Times New Roman" w:hAnsi="Times New Roman" w:cs="Times New Roman"/>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3" w15:restartNumberingAfterBreak="0">
    <w:nsid w:val="5D7D5031"/>
    <w:multiLevelType w:val="multilevel"/>
    <w:tmpl w:val="7E3A1582"/>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4" w15:restartNumberingAfterBreak="0">
    <w:nsid w:val="5E9F5521"/>
    <w:multiLevelType w:val="multilevel"/>
    <w:tmpl w:val="591053C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5" w15:restartNumberingAfterBreak="0">
    <w:nsid w:val="60AF5420"/>
    <w:multiLevelType w:val="multilevel"/>
    <w:tmpl w:val="3FF61FC6"/>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60D461D2"/>
    <w:multiLevelType w:val="multilevel"/>
    <w:tmpl w:val="141AB14E"/>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7" w15:restartNumberingAfterBreak="0">
    <w:nsid w:val="636C674F"/>
    <w:multiLevelType w:val="multilevel"/>
    <w:tmpl w:val="103E8FC4"/>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8" w15:restartNumberingAfterBreak="0">
    <w:nsid w:val="6E0A3DE1"/>
    <w:multiLevelType w:val="hybridMultilevel"/>
    <w:tmpl w:val="511AB54C"/>
    <w:lvl w:ilvl="0" w:tplc="943C48A8">
      <w:start w:val="1"/>
      <w:numFmt w:val="lowerLetter"/>
      <w:lvlText w:val="%1."/>
      <w:lvlJc w:val="left"/>
      <w:pPr>
        <w:ind w:left="1146"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2A43E86"/>
    <w:multiLevelType w:val="multilevel"/>
    <w:tmpl w:val="DAF6BD28"/>
    <w:lvl w:ilvl="0">
      <w:start w:val="1"/>
      <w:numFmt w:val="lowerLetter"/>
      <w:lvlText w:val="%1."/>
      <w:lvlJc w:val="left"/>
      <w:pPr>
        <w:ind w:left="0" w:firstLine="0"/>
      </w:pPr>
      <w:rPr>
        <w:rFonts w:ascii="Times New Roman" w:eastAsia="Times New Roman" w:hAnsi="Times New Roman" w:cs="Times New Roman"/>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0" w15:restartNumberingAfterBreak="0">
    <w:nsid w:val="72D658E7"/>
    <w:multiLevelType w:val="multilevel"/>
    <w:tmpl w:val="AEC8E28C"/>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1" w15:restartNumberingAfterBreak="0">
    <w:nsid w:val="753F3086"/>
    <w:multiLevelType w:val="multilevel"/>
    <w:tmpl w:val="8F88F24A"/>
    <w:lvl w:ilvl="0">
      <w:start w:val="1"/>
      <w:numFmt w:val="lowerLetter"/>
      <w:lvlText w:val="%1."/>
      <w:lvlJc w:val="left"/>
      <w:pPr>
        <w:ind w:left="0" w:firstLine="0"/>
      </w:pPr>
      <w:rPr>
        <w:rFonts w:ascii="Times New Roman" w:eastAsia="Times New Roman" w:hAnsi="Times New Roman" w:cs="Times New Roman"/>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2" w15:restartNumberingAfterBreak="0">
    <w:nsid w:val="77C5090F"/>
    <w:multiLevelType w:val="multilevel"/>
    <w:tmpl w:val="253E0B90"/>
    <w:lvl w:ilvl="0">
      <w:start w:val="1"/>
      <w:numFmt w:val="lowerLetter"/>
      <w:lvlText w:val="%1."/>
      <w:lvlJc w:val="left"/>
      <w:pPr>
        <w:ind w:left="0" w:firstLine="0"/>
      </w:pPr>
      <w:rPr>
        <w:rFonts w:ascii="Times New Roman" w:eastAsia="Times New Roman" w:hAnsi="Times New Roman" w:cs="Times New Roman"/>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3" w15:restartNumberingAfterBreak="0">
    <w:nsid w:val="7D087A4C"/>
    <w:multiLevelType w:val="multilevel"/>
    <w:tmpl w:val="FB50F7CC"/>
    <w:lvl w:ilvl="0">
      <w:start w:val="1"/>
      <w:numFmt w:val="lowerLetter"/>
      <w:lvlText w:val="%1."/>
      <w:lvlJc w:val="left"/>
      <w:pPr>
        <w:ind w:left="0" w:firstLine="0"/>
      </w:pPr>
      <w:rPr>
        <w:rFonts w:ascii="Times New Roman" w:eastAsia="Times New Roman" w:hAnsi="Times New Roman" w:cs="Times New Roman"/>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4" w15:restartNumberingAfterBreak="0">
    <w:nsid w:val="7E8A4F7B"/>
    <w:multiLevelType w:val="multilevel"/>
    <w:tmpl w:val="D668F47A"/>
    <w:lvl w:ilvl="0">
      <w:start w:val="1"/>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5" w15:restartNumberingAfterBreak="0">
    <w:nsid w:val="7FEA113A"/>
    <w:multiLevelType w:val="multilevel"/>
    <w:tmpl w:val="232248DC"/>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abstractNumId w:val="3"/>
  </w:num>
  <w:num w:numId="2">
    <w:abstractNumId w:val="40"/>
  </w:num>
  <w:num w:numId="3">
    <w:abstractNumId w:val="1"/>
  </w:num>
  <w:num w:numId="4">
    <w:abstractNumId w:val="10"/>
  </w:num>
  <w:num w:numId="5">
    <w:abstractNumId w:val="34"/>
  </w:num>
  <w:num w:numId="6">
    <w:abstractNumId w:val="25"/>
  </w:num>
  <w:num w:numId="7">
    <w:abstractNumId w:val="33"/>
  </w:num>
  <w:num w:numId="8">
    <w:abstractNumId w:val="15"/>
  </w:num>
  <w:num w:numId="9">
    <w:abstractNumId w:val="17"/>
  </w:num>
  <w:num w:numId="10">
    <w:abstractNumId w:val="11"/>
  </w:num>
  <w:num w:numId="11">
    <w:abstractNumId w:val="22"/>
  </w:num>
  <w:num w:numId="12">
    <w:abstractNumId w:val="8"/>
  </w:num>
  <w:num w:numId="13">
    <w:abstractNumId w:val="0"/>
  </w:num>
  <w:num w:numId="14">
    <w:abstractNumId w:val="41"/>
  </w:num>
  <w:num w:numId="15">
    <w:abstractNumId w:val="29"/>
  </w:num>
  <w:num w:numId="16">
    <w:abstractNumId w:val="43"/>
  </w:num>
  <w:num w:numId="17">
    <w:abstractNumId w:val="23"/>
  </w:num>
  <w:num w:numId="18">
    <w:abstractNumId w:val="27"/>
  </w:num>
  <w:num w:numId="19">
    <w:abstractNumId w:val="42"/>
  </w:num>
  <w:num w:numId="20">
    <w:abstractNumId w:val="2"/>
  </w:num>
  <w:num w:numId="21">
    <w:abstractNumId w:val="9"/>
  </w:num>
  <w:num w:numId="22">
    <w:abstractNumId w:val="18"/>
  </w:num>
  <w:num w:numId="23">
    <w:abstractNumId w:val="45"/>
  </w:num>
  <w:num w:numId="24">
    <w:abstractNumId w:val="12"/>
  </w:num>
  <w:num w:numId="25">
    <w:abstractNumId w:val="6"/>
  </w:num>
  <w:num w:numId="26">
    <w:abstractNumId w:val="20"/>
  </w:num>
  <w:num w:numId="27">
    <w:abstractNumId w:val="32"/>
  </w:num>
  <w:num w:numId="28">
    <w:abstractNumId w:val="4"/>
  </w:num>
  <w:num w:numId="29">
    <w:abstractNumId w:val="24"/>
  </w:num>
  <w:num w:numId="30">
    <w:abstractNumId w:val="7"/>
  </w:num>
  <w:num w:numId="31">
    <w:abstractNumId w:val="30"/>
  </w:num>
  <w:num w:numId="32">
    <w:abstractNumId w:val="5"/>
  </w:num>
  <w:num w:numId="33">
    <w:abstractNumId w:val="26"/>
  </w:num>
  <w:num w:numId="34">
    <w:abstractNumId w:val="37"/>
  </w:num>
  <w:num w:numId="35">
    <w:abstractNumId w:val="39"/>
  </w:num>
  <w:num w:numId="36">
    <w:abstractNumId w:val="16"/>
  </w:num>
  <w:num w:numId="37">
    <w:abstractNumId w:val="31"/>
  </w:num>
  <w:num w:numId="38">
    <w:abstractNumId w:val="13"/>
  </w:num>
  <w:num w:numId="39">
    <w:abstractNumId w:val="19"/>
  </w:num>
  <w:num w:numId="40">
    <w:abstractNumId w:val="28"/>
  </w:num>
  <w:num w:numId="41">
    <w:abstractNumId w:val="21"/>
  </w:num>
  <w:num w:numId="42">
    <w:abstractNumId w:val="38"/>
  </w:num>
  <w:num w:numId="43">
    <w:abstractNumId w:val="14"/>
  </w:num>
  <w:num w:numId="44">
    <w:abstractNumId w:val="44"/>
  </w:num>
  <w:num w:numId="45">
    <w:abstractNumId w:val="36"/>
  </w:num>
  <w:num w:numId="46">
    <w:abstractNumId w:val="35"/>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265A"/>
    <w:rsid w:val="000F2D76"/>
    <w:rsid w:val="001B3CDD"/>
    <w:rsid w:val="001B7AF3"/>
    <w:rsid w:val="00354571"/>
    <w:rsid w:val="00482B92"/>
    <w:rsid w:val="004B4AC4"/>
    <w:rsid w:val="005A5F84"/>
    <w:rsid w:val="005F7EFD"/>
    <w:rsid w:val="00694572"/>
    <w:rsid w:val="00770D54"/>
    <w:rsid w:val="0088265A"/>
    <w:rsid w:val="008A7852"/>
    <w:rsid w:val="008D21C7"/>
    <w:rsid w:val="009C18F7"/>
    <w:rsid w:val="009C1F37"/>
    <w:rsid w:val="00DC37C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B5F632"/>
  <w15:chartTrackingRefBased/>
  <w15:docId w15:val="{A5E32A13-CBCB-40E1-A4EB-5281721C40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B4AC4"/>
    <w:rPr>
      <w:rFonts w:ascii="Calibri" w:eastAsia="Calibri" w:hAnsi="Calibri" w:cs="Calibri"/>
      <w:lang w:eastAsia="uk-UA"/>
    </w:rPr>
  </w:style>
  <w:style w:type="paragraph" w:styleId="1">
    <w:name w:val="heading 1"/>
    <w:basedOn w:val="a"/>
    <w:link w:val="10"/>
    <w:uiPriority w:val="9"/>
    <w:qFormat/>
    <w:rsid w:val="004B4AC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B4AC4"/>
    <w:rPr>
      <w:rFonts w:ascii="Times New Roman" w:eastAsia="Times New Roman" w:hAnsi="Times New Roman" w:cs="Times New Roman"/>
      <w:b/>
      <w:bCs/>
      <w:kern w:val="36"/>
      <w:sz w:val="48"/>
      <w:szCs w:val="48"/>
      <w:lang w:eastAsia="uk-UA"/>
    </w:rPr>
  </w:style>
  <w:style w:type="paragraph" w:styleId="a3">
    <w:name w:val="List Paragraph"/>
    <w:basedOn w:val="a"/>
    <w:uiPriority w:val="34"/>
    <w:qFormat/>
    <w:rsid w:val="004B4AC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18518</Words>
  <Characters>10556</Characters>
  <Application>Microsoft Office Word</Application>
  <DocSecurity>0</DocSecurity>
  <Lines>87</Lines>
  <Paragraphs>58</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29016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Волошина Альбіна Миколаївна</dc:creator>
  <cp:keywords/>
  <dc:description/>
  <cp:lastModifiedBy>Волошина Альбіна Миколаївна</cp:lastModifiedBy>
  <cp:revision>2</cp:revision>
  <dcterms:created xsi:type="dcterms:W3CDTF">2022-11-24T18:03:00Z</dcterms:created>
  <dcterms:modified xsi:type="dcterms:W3CDTF">2022-11-24T18:03:00Z</dcterms:modified>
</cp:coreProperties>
</file>