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0339" w:rsidRPr="00A11C9D" w:rsidRDefault="005F0339" w:rsidP="005F0339">
      <w:pPr>
        <w:shd w:val="clear" w:color="auto" w:fill="FFFFFF"/>
        <w:spacing w:before="480" w:after="0" w:line="240" w:lineRule="auto"/>
        <w:jc w:val="center"/>
        <w:outlineLvl w:val="0"/>
        <w:rPr>
          <w:rFonts w:ascii="Times New Roman" w:eastAsia="Times New Roman" w:hAnsi="Times New Roman" w:cs="Times New Roman"/>
          <w:b/>
          <w:bCs/>
          <w:color w:val="000000"/>
          <w:kern w:val="36"/>
          <w:sz w:val="24"/>
          <w:szCs w:val="24"/>
          <w:lang w:eastAsia="uk-UA"/>
          <w14:ligatures w14:val="none"/>
        </w:rPr>
      </w:pPr>
      <w:r w:rsidRPr="00A11C9D">
        <w:rPr>
          <w:rFonts w:ascii="Times New Roman" w:eastAsia="Times New Roman" w:hAnsi="Times New Roman" w:cs="Times New Roman"/>
          <w:b/>
          <w:bCs/>
          <w:color w:val="000000"/>
          <w:kern w:val="36"/>
          <w:sz w:val="24"/>
          <w:szCs w:val="24"/>
          <w:lang w:eastAsia="uk-UA"/>
          <w14:ligatures w14:val="none"/>
        </w:rPr>
        <w:t>ЛІКУВАННЯ ТА СУПРОВІД ПАЦІЄНТІВ З ГЕМАТОЛОГІЧНИМИ ТА ОНКОГЕМАТОЛОГІЧНИМИ ЗАХВОРЮВАННЯМИ В СТАЦІОНАРНИХ ТА АМБУЛАТОРНИХ УМОВАХ</w:t>
      </w:r>
    </w:p>
    <w:p w:rsidR="005F0339" w:rsidRDefault="005F0339" w:rsidP="005F0339">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p>
    <w:p w:rsidR="005F0339" w:rsidRDefault="005F0339" w:rsidP="005F0339">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r w:rsidRPr="00A11C9D">
        <w:rPr>
          <w:rFonts w:ascii="Times New Roman" w:eastAsia="Times New Roman" w:hAnsi="Times New Roman" w:cs="Times New Roman"/>
          <w:b/>
          <w:bCs/>
          <w:color w:val="000000"/>
          <w:kern w:val="0"/>
          <w:sz w:val="24"/>
          <w:szCs w:val="24"/>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5F0339" w:rsidRPr="00A11C9D" w:rsidRDefault="005F0339" w:rsidP="005F0339">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p>
    <w:p w:rsidR="005F0339" w:rsidRPr="00A11C9D" w:rsidRDefault="005F0339" w:rsidP="005F0339">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Діагностика та лікування пацієнта/пацієнтки з підтвердженим гематологічним або </w:t>
      </w:r>
      <w:proofErr w:type="spellStart"/>
      <w:r w:rsidRPr="00A11C9D">
        <w:rPr>
          <w:rFonts w:ascii="Times New Roman" w:eastAsia="Times New Roman" w:hAnsi="Times New Roman" w:cs="Times New Roman"/>
          <w:color w:val="000000"/>
          <w:kern w:val="0"/>
          <w:sz w:val="24"/>
          <w:szCs w:val="24"/>
          <w:lang w:eastAsia="uk-UA"/>
          <w14:ligatures w14:val="none"/>
        </w:rPr>
        <w:t>онкогематологічним</w:t>
      </w:r>
      <w:proofErr w:type="spellEnd"/>
      <w:r w:rsidRPr="00A11C9D">
        <w:rPr>
          <w:rFonts w:ascii="Times New Roman" w:eastAsia="Times New Roman" w:hAnsi="Times New Roman" w:cs="Times New Roman"/>
          <w:color w:val="000000"/>
          <w:kern w:val="0"/>
          <w:sz w:val="24"/>
          <w:szCs w:val="24"/>
          <w:lang w:eastAsia="uk-UA"/>
          <w14:ligatures w14:val="none"/>
        </w:rPr>
        <w:t xml:space="preserve"> захворюванням (визначеним у підставах надання послуг) та пацієнта/пацієнтки у клініко-лабораторній ремісії.</w:t>
      </w:r>
    </w:p>
    <w:p w:rsidR="005F0339" w:rsidRPr="00A11C9D" w:rsidRDefault="005F0339" w:rsidP="005F0339">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Проведення необхідних лабораторних досліджень пацієнту/пацієнтці з підтвердженим гематологічним або </w:t>
      </w:r>
      <w:proofErr w:type="spellStart"/>
      <w:r w:rsidRPr="00A11C9D">
        <w:rPr>
          <w:rFonts w:ascii="Times New Roman" w:eastAsia="Times New Roman" w:hAnsi="Times New Roman" w:cs="Times New Roman"/>
          <w:color w:val="000000"/>
          <w:kern w:val="0"/>
          <w:sz w:val="24"/>
          <w:szCs w:val="24"/>
          <w:lang w:eastAsia="uk-UA"/>
          <w14:ligatures w14:val="none"/>
        </w:rPr>
        <w:t>онкогематологічним</w:t>
      </w:r>
      <w:proofErr w:type="spellEnd"/>
      <w:r w:rsidRPr="00A11C9D">
        <w:rPr>
          <w:rFonts w:ascii="Times New Roman" w:eastAsia="Times New Roman" w:hAnsi="Times New Roman" w:cs="Times New Roman"/>
          <w:color w:val="000000"/>
          <w:kern w:val="0"/>
          <w:sz w:val="24"/>
          <w:szCs w:val="24"/>
          <w:lang w:eastAsia="uk-UA"/>
          <w14:ligatures w14:val="none"/>
        </w:rPr>
        <w:t xml:space="preserve"> захворюванням, зокрема, пацієнту/пацієнтці у клініко-лабораторній ремісії:</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розгорнутий клінічний аналіз крові на автоматичному гематологічному аналізаторі; </w:t>
      </w:r>
      <w:proofErr w:type="spellStart"/>
      <w:r w:rsidRPr="00A11C9D">
        <w:rPr>
          <w:rFonts w:ascii="Times New Roman" w:eastAsia="Times New Roman" w:hAnsi="Times New Roman" w:cs="Times New Roman"/>
          <w:color w:val="000000"/>
          <w:kern w:val="0"/>
          <w:sz w:val="24"/>
          <w:szCs w:val="24"/>
          <w:lang w:eastAsia="uk-UA"/>
          <w14:ligatures w14:val="none"/>
        </w:rPr>
        <w:t>цитоморфологічне</w:t>
      </w:r>
      <w:proofErr w:type="spellEnd"/>
      <w:r w:rsidRPr="00A11C9D">
        <w:rPr>
          <w:rFonts w:ascii="Times New Roman" w:eastAsia="Times New Roman" w:hAnsi="Times New Roman" w:cs="Times New Roman"/>
          <w:color w:val="000000"/>
          <w:kern w:val="0"/>
          <w:sz w:val="24"/>
          <w:szCs w:val="24"/>
          <w:lang w:eastAsia="uk-UA"/>
          <w14:ligatures w14:val="none"/>
        </w:rPr>
        <w:t xml:space="preserve"> дослідження клітин крові, диференційований підрахунок лейкоцитів (лейкоцитарна формула); підрахунок кількості </w:t>
      </w:r>
      <w:proofErr w:type="spellStart"/>
      <w:r w:rsidRPr="00A11C9D">
        <w:rPr>
          <w:rFonts w:ascii="Times New Roman" w:eastAsia="Times New Roman" w:hAnsi="Times New Roman" w:cs="Times New Roman"/>
          <w:color w:val="000000"/>
          <w:kern w:val="0"/>
          <w:sz w:val="24"/>
          <w:szCs w:val="24"/>
          <w:lang w:eastAsia="uk-UA"/>
          <w14:ligatures w14:val="none"/>
        </w:rPr>
        <w:t>ретикулоцитів</w:t>
      </w:r>
      <w:proofErr w:type="spellEnd"/>
      <w:r w:rsidRPr="00A11C9D">
        <w:rPr>
          <w:rFonts w:ascii="Times New Roman" w:eastAsia="Times New Roman" w:hAnsi="Times New Roman" w:cs="Times New Roman"/>
          <w:color w:val="000000"/>
          <w:kern w:val="0"/>
          <w:sz w:val="24"/>
          <w:szCs w:val="24"/>
          <w:lang w:eastAsia="uk-UA"/>
          <w14:ligatures w14:val="none"/>
        </w:rPr>
        <w:t xml:space="preserve"> (у цілодобовому режимі);</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визначення групи крові і резус-фактора (в цілодобовому режимі);</w:t>
      </w:r>
    </w:p>
    <w:p w:rsidR="005F0339" w:rsidRPr="00A11C9D"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біохімічний аналіз крові (загальний білок, С-реактивний білок (CРБ), кількісне визначення), альфа-амілаза, </w:t>
      </w:r>
      <w:proofErr w:type="spellStart"/>
      <w:r w:rsidRPr="00A11C9D">
        <w:rPr>
          <w:rFonts w:ascii="Times New Roman" w:eastAsia="Times New Roman" w:hAnsi="Times New Roman" w:cs="Times New Roman"/>
          <w:color w:val="000000"/>
          <w:kern w:val="0"/>
          <w:sz w:val="24"/>
          <w:szCs w:val="24"/>
          <w:lang w:eastAsia="uk-UA"/>
          <w14:ligatures w14:val="none"/>
        </w:rPr>
        <w:t>аспартатамінотрансфераза</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proofErr w:type="spellStart"/>
      <w:r w:rsidRPr="00A11C9D">
        <w:rPr>
          <w:rFonts w:ascii="Times New Roman" w:eastAsia="Times New Roman" w:hAnsi="Times New Roman" w:cs="Times New Roman"/>
          <w:color w:val="000000"/>
          <w:kern w:val="0"/>
          <w:sz w:val="24"/>
          <w:szCs w:val="24"/>
          <w:lang w:eastAsia="uk-UA"/>
          <w14:ligatures w14:val="none"/>
        </w:rPr>
        <w:t>АсАТ</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proofErr w:type="spellStart"/>
      <w:r w:rsidRPr="00A11C9D">
        <w:rPr>
          <w:rFonts w:ascii="Times New Roman" w:eastAsia="Times New Roman" w:hAnsi="Times New Roman" w:cs="Times New Roman"/>
          <w:color w:val="000000"/>
          <w:kern w:val="0"/>
          <w:sz w:val="24"/>
          <w:szCs w:val="24"/>
          <w:lang w:eastAsia="uk-UA"/>
          <w14:ligatures w14:val="none"/>
        </w:rPr>
        <w:t>аланінамінотрансфераза</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proofErr w:type="spellStart"/>
      <w:r w:rsidRPr="00A11C9D">
        <w:rPr>
          <w:rFonts w:ascii="Times New Roman" w:eastAsia="Times New Roman" w:hAnsi="Times New Roman" w:cs="Times New Roman"/>
          <w:color w:val="000000"/>
          <w:kern w:val="0"/>
          <w:sz w:val="24"/>
          <w:szCs w:val="24"/>
          <w:lang w:eastAsia="uk-UA"/>
          <w14:ligatures w14:val="none"/>
        </w:rPr>
        <w:t>АлАТ</w:t>
      </w:r>
      <w:proofErr w:type="spellEnd"/>
      <w:r w:rsidRPr="00A11C9D">
        <w:rPr>
          <w:rFonts w:ascii="Times New Roman" w:eastAsia="Times New Roman" w:hAnsi="Times New Roman" w:cs="Times New Roman"/>
          <w:color w:val="000000"/>
          <w:kern w:val="0"/>
          <w:sz w:val="24"/>
          <w:szCs w:val="24"/>
          <w:lang w:eastAsia="uk-UA"/>
          <w14:ligatures w14:val="none"/>
        </w:rPr>
        <w:t>), гамма-</w:t>
      </w:r>
      <w:proofErr w:type="spellStart"/>
      <w:r w:rsidRPr="00A11C9D">
        <w:rPr>
          <w:rFonts w:ascii="Times New Roman" w:eastAsia="Times New Roman" w:hAnsi="Times New Roman" w:cs="Times New Roman"/>
          <w:color w:val="000000"/>
          <w:kern w:val="0"/>
          <w:sz w:val="24"/>
          <w:szCs w:val="24"/>
          <w:lang w:eastAsia="uk-UA"/>
          <w14:ligatures w14:val="none"/>
        </w:rPr>
        <w:t>глутамілтранспептидаза</w:t>
      </w:r>
      <w:proofErr w:type="spellEnd"/>
      <w:r w:rsidRPr="00A11C9D">
        <w:rPr>
          <w:rFonts w:ascii="Times New Roman" w:eastAsia="Times New Roman" w:hAnsi="Times New Roman" w:cs="Times New Roman"/>
          <w:color w:val="000000"/>
          <w:kern w:val="0"/>
          <w:sz w:val="24"/>
          <w:szCs w:val="24"/>
          <w:lang w:eastAsia="uk-UA"/>
          <w14:ligatures w14:val="none"/>
        </w:rPr>
        <w:t xml:space="preserve"> (ГГТП), лактатдегідрогеназа (ЛДГ), лужна фосфатаза (ЛФ), білірубін і його фракції (загальний, прямий, непрямий), креатинін, сечовина, сечова кислота, електроліти (хлор, калій, натрій, кальцій, фосфор), </w:t>
      </w:r>
      <w:proofErr w:type="spellStart"/>
      <w:r w:rsidRPr="00A11C9D">
        <w:rPr>
          <w:rFonts w:ascii="Times New Roman" w:eastAsia="Times New Roman" w:hAnsi="Times New Roman" w:cs="Times New Roman"/>
          <w:color w:val="000000"/>
          <w:kern w:val="0"/>
          <w:sz w:val="24"/>
          <w:szCs w:val="24"/>
          <w:lang w:eastAsia="uk-UA"/>
          <w14:ligatures w14:val="none"/>
        </w:rPr>
        <w:t>феритин</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proofErr w:type="spellStart"/>
      <w:r w:rsidRPr="00A11C9D">
        <w:rPr>
          <w:rFonts w:ascii="Times New Roman" w:eastAsia="Times New Roman" w:hAnsi="Times New Roman" w:cs="Times New Roman"/>
          <w:color w:val="000000"/>
          <w:kern w:val="0"/>
          <w:sz w:val="24"/>
          <w:szCs w:val="24"/>
          <w:lang w:eastAsia="uk-UA"/>
          <w14:ligatures w14:val="none"/>
        </w:rPr>
        <w:t>прокальцитонін</w:t>
      </w:r>
      <w:proofErr w:type="spellEnd"/>
      <w:r w:rsidRPr="00A11C9D">
        <w:rPr>
          <w:rFonts w:ascii="Times New Roman" w:eastAsia="Times New Roman" w:hAnsi="Times New Roman" w:cs="Times New Roman"/>
          <w:color w:val="000000"/>
          <w:kern w:val="0"/>
          <w:sz w:val="24"/>
          <w:szCs w:val="24"/>
          <w:lang w:eastAsia="uk-UA"/>
          <w14:ligatures w14:val="none"/>
        </w:rPr>
        <w:t xml:space="preserve">; альбумін, рівень сироваткового заліза, β2-мікроглобулін; </w:t>
      </w:r>
      <w:proofErr w:type="spellStart"/>
      <w:r w:rsidRPr="00A11C9D">
        <w:rPr>
          <w:rFonts w:ascii="Times New Roman" w:eastAsia="Times New Roman" w:hAnsi="Times New Roman" w:cs="Times New Roman"/>
          <w:b/>
          <w:bCs/>
          <w:color w:val="000000"/>
          <w:kern w:val="0"/>
          <w:sz w:val="24"/>
          <w:szCs w:val="24"/>
          <w:lang w:eastAsia="uk-UA"/>
          <w14:ligatures w14:val="none"/>
        </w:rPr>
        <w:t>трансферин</w:t>
      </w:r>
      <w:proofErr w:type="spellEnd"/>
      <w:r w:rsidRPr="00A11C9D">
        <w:rPr>
          <w:rFonts w:ascii="Times New Roman" w:eastAsia="Times New Roman" w:hAnsi="Times New Roman" w:cs="Times New Roman"/>
          <w:b/>
          <w:bCs/>
          <w:color w:val="000000"/>
          <w:kern w:val="0"/>
          <w:sz w:val="24"/>
          <w:szCs w:val="24"/>
          <w:lang w:eastAsia="uk-UA"/>
          <w14:ligatures w14:val="none"/>
        </w:rPr>
        <w:t>, залізо-</w:t>
      </w:r>
      <w:proofErr w:type="spellStart"/>
      <w:r w:rsidRPr="00A11C9D">
        <w:rPr>
          <w:rFonts w:ascii="Times New Roman" w:eastAsia="Times New Roman" w:hAnsi="Times New Roman" w:cs="Times New Roman"/>
          <w:b/>
          <w:bCs/>
          <w:color w:val="000000"/>
          <w:kern w:val="0"/>
          <w:sz w:val="24"/>
          <w:szCs w:val="24"/>
          <w:lang w:eastAsia="uk-UA"/>
          <w14:ligatures w14:val="none"/>
        </w:rPr>
        <w:t>зв’язуюча</w:t>
      </w:r>
      <w:proofErr w:type="spellEnd"/>
      <w:r w:rsidRPr="00A11C9D">
        <w:rPr>
          <w:rFonts w:ascii="Times New Roman" w:eastAsia="Times New Roman" w:hAnsi="Times New Roman" w:cs="Times New Roman"/>
          <w:b/>
          <w:bCs/>
          <w:color w:val="000000"/>
          <w:kern w:val="0"/>
          <w:sz w:val="24"/>
          <w:szCs w:val="24"/>
          <w:lang w:eastAsia="uk-UA"/>
          <w14:ligatures w14:val="none"/>
        </w:rPr>
        <w:t xml:space="preserve"> здатність сироватки, фолієва кислота, вітамін В12;</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11C9D">
        <w:rPr>
          <w:rFonts w:ascii="Times New Roman" w:eastAsia="Times New Roman" w:hAnsi="Times New Roman" w:cs="Times New Roman"/>
          <w:color w:val="000000"/>
          <w:kern w:val="0"/>
          <w:sz w:val="24"/>
          <w:szCs w:val="24"/>
          <w:lang w:eastAsia="uk-UA"/>
          <w14:ligatures w14:val="none"/>
        </w:rPr>
        <w:t>коагуляційний</w:t>
      </w:r>
      <w:proofErr w:type="spellEnd"/>
      <w:r w:rsidRPr="00A11C9D">
        <w:rPr>
          <w:rFonts w:ascii="Times New Roman" w:eastAsia="Times New Roman" w:hAnsi="Times New Roman" w:cs="Times New Roman"/>
          <w:color w:val="000000"/>
          <w:kern w:val="0"/>
          <w:sz w:val="24"/>
          <w:szCs w:val="24"/>
          <w:lang w:eastAsia="uk-UA"/>
          <w14:ligatures w14:val="none"/>
        </w:rPr>
        <w:t xml:space="preserve"> гемостаз (фібриноген, </w:t>
      </w:r>
      <w:proofErr w:type="spellStart"/>
      <w:r w:rsidRPr="00A11C9D">
        <w:rPr>
          <w:rFonts w:ascii="Times New Roman" w:eastAsia="Times New Roman" w:hAnsi="Times New Roman" w:cs="Times New Roman"/>
          <w:color w:val="000000"/>
          <w:kern w:val="0"/>
          <w:sz w:val="24"/>
          <w:szCs w:val="24"/>
          <w:lang w:eastAsia="uk-UA"/>
          <w14:ligatures w14:val="none"/>
        </w:rPr>
        <w:t>тромбіновий</w:t>
      </w:r>
      <w:proofErr w:type="spellEnd"/>
      <w:r w:rsidRPr="00A11C9D">
        <w:rPr>
          <w:rFonts w:ascii="Times New Roman" w:eastAsia="Times New Roman" w:hAnsi="Times New Roman" w:cs="Times New Roman"/>
          <w:color w:val="000000"/>
          <w:kern w:val="0"/>
          <w:sz w:val="24"/>
          <w:szCs w:val="24"/>
          <w:lang w:eastAsia="uk-UA"/>
          <w14:ligatures w14:val="none"/>
        </w:rPr>
        <w:t xml:space="preserve"> час, активований частковий (парціальний) </w:t>
      </w:r>
      <w:proofErr w:type="spellStart"/>
      <w:r w:rsidRPr="00A11C9D">
        <w:rPr>
          <w:rFonts w:ascii="Times New Roman" w:eastAsia="Times New Roman" w:hAnsi="Times New Roman" w:cs="Times New Roman"/>
          <w:color w:val="000000"/>
          <w:kern w:val="0"/>
          <w:sz w:val="24"/>
          <w:szCs w:val="24"/>
          <w:lang w:eastAsia="uk-UA"/>
          <w14:ligatures w14:val="none"/>
        </w:rPr>
        <w:t>тромбопластиновий</w:t>
      </w:r>
      <w:proofErr w:type="spellEnd"/>
      <w:r w:rsidRPr="00A11C9D">
        <w:rPr>
          <w:rFonts w:ascii="Times New Roman" w:eastAsia="Times New Roman" w:hAnsi="Times New Roman" w:cs="Times New Roman"/>
          <w:color w:val="000000"/>
          <w:kern w:val="0"/>
          <w:sz w:val="24"/>
          <w:szCs w:val="24"/>
          <w:lang w:eastAsia="uk-UA"/>
          <w14:ligatures w14:val="none"/>
        </w:rPr>
        <w:t xml:space="preserve"> час (АЧТЧ </w:t>
      </w:r>
      <w:r w:rsidRPr="00A11C9D">
        <w:rPr>
          <w:rFonts w:ascii="Times New Roman" w:eastAsia="Times New Roman" w:hAnsi="Times New Roman" w:cs="Times New Roman"/>
          <w:b/>
          <w:bCs/>
          <w:color w:val="000000"/>
          <w:kern w:val="0"/>
          <w:sz w:val="24"/>
          <w:szCs w:val="24"/>
          <w:lang w:eastAsia="uk-UA"/>
          <w14:ligatures w14:val="none"/>
        </w:rPr>
        <w:t>або</w:t>
      </w:r>
      <w:r w:rsidRPr="00A11C9D">
        <w:rPr>
          <w:rFonts w:ascii="Times New Roman" w:eastAsia="Times New Roman" w:hAnsi="Times New Roman" w:cs="Times New Roman"/>
          <w:color w:val="000000"/>
          <w:kern w:val="0"/>
          <w:sz w:val="24"/>
          <w:szCs w:val="24"/>
          <w:lang w:eastAsia="uk-UA"/>
          <w14:ligatures w14:val="none"/>
        </w:rPr>
        <w:t xml:space="preserve"> АПТЧ), міжнародне нормалізоване відношення (МНВ), D-</w:t>
      </w:r>
      <w:proofErr w:type="spellStart"/>
      <w:r w:rsidRPr="00A11C9D">
        <w:rPr>
          <w:rFonts w:ascii="Times New Roman" w:eastAsia="Times New Roman" w:hAnsi="Times New Roman" w:cs="Times New Roman"/>
          <w:color w:val="000000"/>
          <w:kern w:val="0"/>
          <w:sz w:val="24"/>
          <w:szCs w:val="24"/>
          <w:lang w:eastAsia="uk-UA"/>
          <w14:ligatures w14:val="none"/>
        </w:rPr>
        <w:t>димер</w:t>
      </w:r>
      <w:proofErr w:type="spellEnd"/>
      <w:r w:rsidRPr="00A11C9D">
        <w:rPr>
          <w:rFonts w:ascii="Times New Roman" w:eastAsia="Times New Roman" w:hAnsi="Times New Roman" w:cs="Times New Roman"/>
          <w:color w:val="000000"/>
          <w:kern w:val="0"/>
          <w:sz w:val="24"/>
          <w:szCs w:val="24"/>
          <w:lang w:eastAsia="uk-UA"/>
          <w14:ligatures w14:val="none"/>
        </w:rPr>
        <w:t xml:space="preserve"> (у цілодобовому режимі);</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глюкоза в цільній крові або сироватці крові (в цілодобовому режимі);</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визначення білкових фракцій методом електрофорезу (кількість М-протеїну) та </w:t>
      </w:r>
      <w:proofErr w:type="spellStart"/>
      <w:r w:rsidRPr="00A11C9D">
        <w:rPr>
          <w:rFonts w:ascii="Times New Roman" w:eastAsia="Times New Roman" w:hAnsi="Times New Roman" w:cs="Times New Roman"/>
          <w:color w:val="000000"/>
          <w:kern w:val="0"/>
          <w:sz w:val="24"/>
          <w:szCs w:val="24"/>
          <w:lang w:eastAsia="uk-UA"/>
          <w14:ligatures w14:val="none"/>
        </w:rPr>
        <w:t>імунофіксації</w:t>
      </w:r>
      <w:proofErr w:type="spellEnd"/>
      <w:r w:rsidRPr="00A11C9D">
        <w:rPr>
          <w:rFonts w:ascii="Times New Roman" w:eastAsia="Times New Roman" w:hAnsi="Times New Roman" w:cs="Times New Roman"/>
          <w:color w:val="000000"/>
          <w:kern w:val="0"/>
          <w:sz w:val="24"/>
          <w:szCs w:val="24"/>
          <w:lang w:eastAsia="uk-UA"/>
          <w14:ligatures w14:val="none"/>
        </w:rPr>
        <w:t xml:space="preserve"> білків сироватки крові та сечі  (виявлення важких ланцюгів імуноглобуліну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IgG</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IgA</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IgM</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IgD</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IgE</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w:t>
      </w:r>
      <w:r w:rsidRPr="00A11C9D">
        <w:rPr>
          <w:rFonts w:ascii="Times New Roman" w:eastAsia="Times New Roman" w:hAnsi="Times New Roman" w:cs="Times New Roman"/>
          <w:color w:val="000000"/>
          <w:kern w:val="0"/>
          <w:sz w:val="24"/>
          <w:szCs w:val="24"/>
          <w:lang w:eastAsia="uk-UA"/>
          <w14:ligatures w14:val="none"/>
        </w:rPr>
        <w:t xml:space="preserve">  легких вільних ланцюгів каппа та лямбда) в ЗОЗ або на умовах договору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визначення рівня та типу нормальних </w:t>
      </w:r>
      <w:proofErr w:type="spellStart"/>
      <w:r w:rsidRPr="00A11C9D">
        <w:rPr>
          <w:rFonts w:ascii="Times New Roman" w:eastAsia="Times New Roman" w:hAnsi="Times New Roman" w:cs="Times New Roman"/>
          <w:color w:val="000000"/>
          <w:kern w:val="0"/>
          <w:sz w:val="24"/>
          <w:szCs w:val="24"/>
          <w:lang w:eastAsia="uk-UA"/>
          <w14:ligatures w14:val="none"/>
        </w:rPr>
        <w:t>імуноглобулінів</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proofErr w:type="spellStart"/>
      <w:r w:rsidRPr="00A11C9D">
        <w:rPr>
          <w:rFonts w:ascii="Times New Roman" w:eastAsia="Times New Roman" w:hAnsi="Times New Roman" w:cs="Times New Roman"/>
          <w:color w:val="000000"/>
          <w:kern w:val="0"/>
          <w:sz w:val="24"/>
          <w:szCs w:val="24"/>
          <w:lang w:eastAsia="uk-UA"/>
          <w14:ligatures w14:val="none"/>
        </w:rPr>
        <w:t>IgG</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proofErr w:type="spellStart"/>
      <w:r w:rsidRPr="00A11C9D">
        <w:rPr>
          <w:rFonts w:ascii="Times New Roman" w:eastAsia="Times New Roman" w:hAnsi="Times New Roman" w:cs="Times New Roman"/>
          <w:color w:val="000000"/>
          <w:kern w:val="0"/>
          <w:sz w:val="24"/>
          <w:szCs w:val="24"/>
          <w:lang w:eastAsia="uk-UA"/>
          <w14:ligatures w14:val="none"/>
        </w:rPr>
        <w:t>IgA</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proofErr w:type="spellStart"/>
      <w:r w:rsidRPr="00A11C9D">
        <w:rPr>
          <w:rFonts w:ascii="Times New Roman" w:eastAsia="Times New Roman" w:hAnsi="Times New Roman" w:cs="Times New Roman"/>
          <w:color w:val="000000"/>
          <w:kern w:val="0"/>
          <w:sz w:val="24"/>
          <w:szCs w:val="24"/>
          <w:lang w:eastAsia="uk-UA"/>
          <w14:ligatures w14:val="none"/>
        </w:rPr>
        <w:t>IgM</w:t>
      </w:r>
      <w:proofErr w:type="spellEnd"/>
      <w:r w:rsidRPr="00A11C9D">
        <w:rPr>
          <w:rFonts w:ascii="Times New Roman" w:eastAsia="Times New Roman" w:hAnsi="Times New Roman" w:cs="Times New Roman"/>
          <w:color w:val="000000"/>
          <w:kern w:val="0"/>
          <w:sz w:val="24"/>
          <w:szCs w:val="24"/>
          <w:lang w:eastAsia="uk-UA"/>
          <w14:ligatures w14:val="none"/>
        </w:rPr>
        <w:t xml:space="preserve"> в сироватці крові;</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11C9D">
        <w:rPr>
          <w:rFonts w:ascii="Times New Roman" w:eastAsia="Times New Roman" w:hAnsi="Times New Roman" w:cs="Times New Roman"/>
          <w:color w:val="000000"/>
          <w:kern w:val="0"/>
          <w:sz w:val="24"/>
          <w:szCs w:val="24"/>
          <w:lang w:eastAsia="uk-UA"/>
          <w14:ligatures w14:val="none"/>
        </w:rPr>
        <w:t>цитоморфологічне</w:t>
      </w:r>
      <w:proofErr w:type="spellEnd"/>
      <w:r w:rsidRPr="00A11C9D">
        <w:rPr>
          <w:rFonts w:ascii="Times New Roman" w:eastAsia="Times New Roman" w:hAnsi="Times New Roman" w:cs="Times New Roman"/>
          <w:color w:val="000000"/>
          <w:kern w:val="0"/>
          <w:sz w:val="24"/>
          <w:szCs w:val="24"/>
          <w:lang w:eastAsia="uk-UA"/>
          <w14:ligatures w14:val="none"/>
        </w:rPr>
        <w:t xml:space="preserve"> дослідження спинномозкової рідини з використанням методу рідинної цитології, біохімічне дослідження спинномозкової рідини;</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загальний аналіз сечі;</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визначення рівня білка у добовій сечі та білок </w:t>
      </w:r>
      <w:proofErr w:type="spellStart"/>
      <w:r w:rsidRPr="00A11C9D">
        <w:rPr>
          <w:rFonts w:ascii="Times New Roman" w:eastAsia="Times New Roman" w:hAnsi="Times New Roman" w:cs="Times New Roman"/>
          <w:color w:val="000000"/>
          <w:kern w:val="0"/>
          <w:sz w:val="24"/>
          <w:szCs w:val="24"/>
          <w:lang w:eastAsia="uk-UA"/>
          <w14:ligatures w14:val="none"/>
        </w:rPr>
        <w:t>Бенс</w:t>
      </w:r>
      <w:proofErr w:type="spellEnd"/>
      <w:r w:rsidRPr="00A11C9D">
        <w:rPr>
          <w:rFonts w:ascii="Times New Roman" w:eastAsia="Times New Roman" w:hAnsi="Times New Roman" w:cs="Times New Roman"/>
          <w:color w:val="000000"/>
          <w:kern w:val="0"/>
          <w:sz w:val="24"/>
          <w:szCs w:val="24"/>
          <w:lang w:eastAsia="uk-UA"/>
          <w14:ligatures w14:val="none"/>
        </w:rPr>
        <w:t>-Джонса;</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проточна </w:t>
      </w:r>
      <w:proofErr w:type="spellStart"/>
      <w:r w:rsidRPr="00A11C9D">
        <w:rPr>
          <w:rFonts w:ascii="Times New Roman" w:eastAsia="Times New Roman" w:hAnsi="Times New Roman" w:cs="Times New Roman"/>
          <w:color w:val="000000"/>
          <w:kern w:val="0"/>
          <w:sz w:val="24"/>
          <w:szCs w:val="24"/>
          <w:lang w:eastAsia="uk-UA"/>
          <w14:ligatures w14:val="none"/>
        </w:rPr>
        <w:t>цитофлуориметрія</w:t>
      </w:r>
      <w:proofErr w:type="spellEnd"/>
      <w:r w:rsidRPr="00A11C9D">
        <w:rPr>
          <w:rFonts w:ascii="Times New Roman" w:eastAsia="Times New Roman" w:hAnsi="Times New Roman" w:cs="Times New Roman"/>
          <w:color w:val="000000"/>
          <w:kern w:val="0"/>
          <w:sz w:val="24"/>
          <w:szCs w:val="24"/>
          <w:lang w:eastAsia="uk-UA"/>
          <w14:ligatures w14:val="none"/>
        </w:rPr>
        <w:t xml:space="preserve"> аспіратів кісткового мозку та/або клітин периферичної крові;</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11C9D">
        <w:rPr>
          <w:rFonts w:ascii="Times New Roman" w:eastAsia="Times New Roman" w:hAnsi="Times New Roman" w:cs="Times New Roman"/>
          <w:color w:val="000000"/>
          <w:kern w:val="0"/>
          <w:sz w:val="24"/>
          <w:szCs w:val="24"/>
          <w:lang w:eastAsia="uk-UA"/>
          <w14:ligatures w14:val="none"/>
        </w:rPr>
        <w:t>патоморфологічні</w:t>
      </w:r>
      <w:proofErr w:type="spellEnd"/>
      <w:r w:rsidRPr="00A11C9D">
        <w:rPr>
          <w:rFonts w:ascii="Times New Roman" w:eastAsia="Times New Roman" w:hAnsi="Times New Roman" w:cs="Times New Roman"/>
          <w:color w:val="000000"/>
          <w:kern w:val="0"/>
          <w:sz w:val="24"/>
          <w:szCs w:val="24"/>
          <w:lang w:eastAsia="uk-UA"/>
          <w14:ligatures w14:val="none"/>
        </w:rPr>
        <w:t xml:space="preserve"> дослідження (гістологічне, </w:t>
      </w:r>
      <w:proofErr w:type="spellStart"/>
      <w:r w:rsidRPr="00A11C9D">
        <w:rPr>
          <w:rFonts w:ascii="Times New Roman" w:eastAsia="Times New Roman" w:hAnsi="Times New Roman" w:cs="Times New Roman"/>
          <w:color w:val="000000"/>
          <w:kern w:val="0"/>
          <w:sz w:val="24"/>
          <w:szCs w:val="24"/>
          <w:lang w:eastAsia="uk-UA"/>
          <w14:ligatures w14:val="none"/>
        </w:rPr>
        <w:t>імуногістохімічне</w:t>
      </w:r>
      <w:proofErr w:type="spellEnd"/>
      <w:r w:rsidRPr="00A11C9D">
        <w:rPr>
          <w:rFonts w:ascii="Times New Roman" w:eastAsia="Times New Roman" w:hAnsi="Times New Roman" w:cs="Times New Roman"/>
          <w:color w:val="000000"/>
          <w:kern w:val="0"/>
          <w:sz w:val="24"/>
          <w:szCs w:val="24"/>
          <w:lang w:eastAsia="uk-UA"/>
          <w14:ligatures w14:val="none"/>
        </w:rPr>
        <w:t xml:space="preserve"> дослідження </w:t>
      </w:r>
      <w:proofErr w:type="spellStart"/>
      <w:r w:rsidRPr="00A11C9D">
        <w:rPr>
          <w:rFonts w:ascii="Times New Roman" w:eastAsia="Times New Roman" w:hAnsi="Times New Roman" w:cs="Times New Roman"/>
          <w:color w:val="000000"/>
          <w:kern w:val="0"/>
          <w:sz w:val="24"/>
          <w:szCs w:val="24"/>
          <w:lang w:eastAsia="uk-UA"/>
          <w14:ligatures w14:val="none"/>
        </w:rPr>
        <w:t>біоптатів</w:t>
      </w:r>
      <w:proofErr w:type="spellEnd"/>
      <w:r w:rsidRPr="00A11C9D">
        <w:rPr>
          <w:rFonts w:ascii="Times New Roman" w:eastAsia="Times New Roman" w:hAnsi="Times New Roman" w:cs="Times New Roman"/>
          <w:color w:val="000000"/>
          <w:kern w:val="0"/>
          <w:sz w:val="24"/>
          <w:szCs w:val="24"/>
          <w:lang w:eastAsia="uk-UA"/>
          <w14:ligatures w14:val="none"/>
        </w:rPr>
        <w:t xml:space="preserve"> пухлини та </w:t>
      </w:r>
      <w:proofErr w:type="spellStart"/>
      <w:r w:rsidRPr="00A11C9D">
        <w:rPr>
          <w:rFonts w:ascii="Times New Roman" w:eastAsia="Times New Roman" w:hAnsi="Times New Roman" w:cs="Times New Roman"/>
          <w:color w:val="000000"/>
          <w:kern w:val="0"/>
          <w:sz w:val="24"/>
          <w:szCs w:val="24"/>
          <w:lang w:eastAsia="uk-UA"/>
          <w14:ligatures w14:val="none"/>
        </w:rPr>
        <w:t>трепанбіоптатів</w:t>
      </w:r>
      <w:proofErr w:type="spellEnd"/>
      <w:r w:rsidRPr="00A11C9D">
        <w:rPr>
          <w:rFonts w:ascii="Times New Roman" w:eastAsia="Times New Roman" w:hAnsi="Times New Roman" w:cs="Times New Roman"/>
          <w:color w:val="000000"/>
          <w:kern w:val="0"/>
          <w:sz w:val="24"/>
          <w:szCs w:val="24"/>
          <w:lang w:eastAsia="uk-UA"/>
          <w14:ligatures w14:val="none"/>
        </w:rPr>
        <w:t xml:space="preserve"> кісткового мозку) у закладі охорони здоров’я (ЗОЗ) або на умовах договору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цитологічні дослідження, зокрема, </w:t>
      </w:r>
      <w:proofErr w:type="spellStart"/>
      <w:r w:rsidRPr="00A11C9D">
        <w:rPr>
          <w:rFonts w:ascii="Times New Roman" w:eastAsia="Times New Roman" w:hAnsi="Times New Roman" w:cs="Times New Roman"/>
          <w:color w:val="000000"/>
          <w:kern w:val="0"/>
          <w:sz w:val="24"/>
          <w:szCs w:val="24"/>
          <w:lang w:eastAsia="uk-UA"/>
          <w14:ligatures w14:val="none"/>
        </w:rPr>
        <w:t>цитоцентрифугатів</w:t>
      </w:r>
      <w:proofErr w:type="spellEnd"/>
      <w:r w:rsidRPr="00A11C9D">
        <w:rPr>
          <w:rFonts w:ascii="Times New Roman" w:eastAsia="Times New Roman" w:hAnsi="Times New Roman" w:cs="Times New Roman"/>
          <w:color w:val="000000"/>
          <w:kern w:val="0"/>
          <w:sz w:val="24"/>
          <w:szCs w:val="24"/>
          <w:lang w:eastAsia="uk-UA"/>
          <w14:ligatures w14:val="none"/>
        </w:rPr>
        <w:t xml:space="preserve"> біологічних рідин;</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цитогенетичні та молекулярно-цитогенетичні дослідження (у ЗОЗ або на умовах договору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дослідження </w:t>
      </w:r>
      <w:proofErr w:type="spellStart"/>
      <w:r w:rsidRPr="00A11C9D">
        <w:rPr>
          <w:rFonts w:ascii="Times New Roman" w:eastAsia="Times New Roman" w:hAnsi="Times New Roman" w:cs="Times New Roman"/>
          <w:color w:val="000000"/>
          <w:kern w:val="0"/>
          <w:sz w:val="24"/>
          <w:szCs w:val="24"/>
          <w:lang w:eastAsia="uk-UA"/>
          <w14:ligatures w14:val="none"/>
        </w:rPr>
        <w:t>моноклональних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антитіл у сироватці крові;</w:t>
      </w:r>
    </w:p>
    <w:p w:rsidR="005F0339" w:rsidRPr="00A11C9D"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b/>
          <w:bCs/>
          <w:color w:val="000000"/>
          <w:kern w:val="0"/>
          <w:sz w:val="24"/>
          <w:szCs w:val="24"/>
          <w:lang w:eastAsia="uk-UA"/>
          <w14:ligatures w14:val="none"/>
        </w:rPr>
        <w:t>визначення концентрацій цитостатиків (</w:t>
      </w:r>
      <w:proofErr w:type="spellStart"/>
      <w:r w:rsidRPr="00A11C9D">
        <w:rPr>
          <w:rFonts w:ascii="Times New Roman" w:eastAsia="Times New Roman" w:hAnsi="Times New Roman" w:cs="Times New Roman"/>
          <w:b/>
          <w:bCs/>
          <w:color w:val="000000"/>
          <w:kern w:val="0"/>
          <w:sz w:val="24"/>
          <w:szCs w:val="24"/>
          <w:lang w:eastAsia="uk-UA"/>
          <w14:ligatures w14:val="none"/>
        </w:rPr>
        <w:t>метотрексату</w:t>
      </w:r>
      <w:proofErr w:type="spellEnd"/>
      <w:r w:rsidRPr="00A11C9D">
        <w:rPr>
          <w:rFonts w:ascii="Times New Roman" w:eastAsia="Times New Roman" w:hAnsi="Times New Roman" w:cs="Times New Roman"/>
          <w:b/>
          <w:bCs/>
          <w:color w:val="000000"/>
          <w:kern w:val="0"/>
          <w:sz w:val="24"/>
          <w:szCs w:val="24"/>
          <w:lang w:eastAsia="uk-UA"/>
          <w14:ligatures w14:val="none"/>
        </w:rPr>
        <w:t xml:space="preserve">) та </w:t>
      </w:r>
      <w:proofErr w:type="spellStart"/>
      <w:r w:rsidRPr="00A11C9D">
        <w:rPr>
          <w:rFonts w:ascii="Times New Roman" w:eastAsia="Times New Roman" w:hAnsi="Times New Roman" w:cs="Times New Roman"/>
          <w:b/>
          <w:bCs/>
          <w:color w:val="000000"/>
          <w:kern w:val="0"/>
          <w:sz w:val="24"/>
          <w:szCs w:val="24"/>
          <w:lang w:eastAsia="uk-UA"/>
          <w14:ligatures w14:val="none"/>
        </w:rPr>
        <w:t>імуносупресантів</w:t>
      </w:r>
      <w:proofErr w:type="spellEnd"/>
      <w:r w:rsidRPr="00A11C9D">
        <w:rPr>
          <w:rFonts w:ascii="Times New Roman" w:eastAsia="Times New Roman" w:hAnsi="Times New Roman" w:cs="Times New Roman"/>
          <w:b/>
          <w:bCs/>
          <w:color w:val="000000"/>
          <w:kern w:val="0"/>
          <w:sz w:val="24"/>
          <w:szCs w:val="24"/>
          <w:lang w:eastAsia="uk-UA"/>
          <w14:ligatures w14:val="none"/>
        </w:rPr>
        <w:t xml:space="preserve"> (</w:t>
      </w:r>
      <w:proofErr w:type="spellStart"/>
      <w:r w:rsidRPr="00A11C9D">
        <w:rPr>
          <w:rFonts w:ascii="Times New Roman" w:eastAsia="Times New Roman" w:hAnsi="Times New Roman" w:cs="Times New Roman"/>
          <w:b/>
          <w:bCs/>
          <w:color w:val="000000"/>
          <w:kern w:val="0"/>
          <w:sz w:val="24"/>
          <w:szCs w:val="24"/>
          <w:lang w:eastAsia="uk-UA"/>
          <w14:ligatures w14:val="none"/>
        </w:rPr>
        <w:t>циклоспорину</w:t>
      </w:r>
      <w:proofErr w:type="spellEnd"/>
      <w:r w:rsidRPr="00A11C9D">
        <w:rPr>
          <w:rFonts w:ascii="Times New Roman" w:eastAsia="Times New Roman" w:hAnsi="Times New Roman" w:cs="Times New Roman"/>
          <w:b/>
          <w:bCs/>
          <w:color w:val="000000"/>
          <w:kern w:val="0"/>
          <w:sz w:val="24"/>
          <w:szCs w:val="24"/>
          <w:lang w:eastAsia="uk-UA"/>
          <w14:ligatures w14:val="none"/>
        </w:rPr>
        <w:t xml:space="preserve">) у сироватці крові  (у ЗОЗ або на умовах договору </w:t>
      </w:r>
      <w:proofErr w:type="spellStart"/>
      <w:r w:rsidRPr="00A11C9D">
        <w:rPr>
          <w:rFonts w:ascii="Times New Roman" w:eastAsia="Times New Roman" w:hAnsi="Times New Roman" w:cs="Times New Roman"/>
          <w:b/>
          <w:bCs/>
          <w:color w:val="000000"/>
          <w:kern w:val="0"/>
          <w:sz w:val="24"/>
          <w:szCs w:val="24"/>
          <w:lang w:eastAsia="uk-UA"/>
          <w14:ligatures w14:val="none"/>
        </w:rPr>
        <w:t>підряду</w:t>
      </w:r>
      <w:proofErr w:type="spellEnd"/>
      <w:r w:rsidRPr="00A11C9D">
        <w:rPr>
          <w:rFonts w:ascii="Times New Roman" w:eastAsia="Times New Roman" w:hAnsi="Times New Roman" w:cs="Times New Roman"/>
          <w:b/>
          <w:bCs/>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lastRenderedPageBreak/>
        <w:t xml:space="preserve">молекулярно-генетичні дослідження клітин кісткового мозку, клітин периферичної крові та іншого біологічного матеріалу (у ЗОЗ або на умовах договору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цитохімічне та </w:t>
      </w:r>
      <w:proofErr w:type="spellStart"/>
      <w:r w:rsidRPr="00A11C9D">
        <w:rPr>
          <w:rFonts w:ascii="Times New Roman" w:eastAsia="Times New Roman" w:hAnsi="Times New Roman" w:cs="Times New Roman"/>
          <w:color w:val="000000"/>
          <w:kern w:val="0"/>
          <w:sz w:val="24"/>
          <w:szCs w:val="24"/>
          <w:lang w:eastAsia="uk-UA"/>
          <w14:ligatures w14:val="none"/>
        </w:rPr>
        <w:t>цитоморфологічне</w:t>
      </w:r>
      <w:proofErr w:type="spellEnd"/>
      <w:r w:rsidRPr="00A11C9D">
        <w:rPr>
          <w:rFonts w:ascii="Times New Roman" w:eastAsia="Times New Roman" w:hAnsi="Times New Roman" w:cs="Times New Roman"/>
          <w:color w:val="000000"/>
          <w:kern w:val="0"/>
          <w:sz w:val="24"/>
          <w:szCs w:val="24"/>
          <w:lang w:eastAsia="uk-UA"/>
          <w14:ligatures w14:val="none"/>
        </w:rPr>
        <w:t xml:space="preserve"> дослідження аспірату кісткового мозку з диференційованим підрахунком (</w:t>
      </w:r>
      <w:proofErr w:type="spellStart"/>
      <w:r w:rsidRPr="00A11C9D">
        <w:rPr>
          <w:rFonts w:ascii="Times New Roman" w:eastAsia="Times New Roman" w:hAnsi="Times New Roman" w:cs="Times New Roman"/>
          <w:color w:val="000000"/>
          <w:kern w:val="0"/>
          <w:sz w:val="24"/>
          <w:szCs w:val="24"/>
          <w:lang w:eastAsia="uk-UA"/>
          <w14:ligatures w14:val="none"/>
        </w:rPr>
        <w:t>мієлограма</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бактеріологічні та </w:t>
      </w:r>
      <w:proofErr w:type="spellStart"/>
      <w:r w:rsidRPr="00A11C9D">
        <w:rPr>
          <w:rFonts w:ascii="Times New Roman" w:eastAsia="Times New Roman" w:hAnsi="Times New Roman" w:cs="Times New Roman"/>
          <w:color w:val="000000"/>
          <w:kern w:val="0"/>
          <w:sz w:val="24"/>
          <w:szCs w:val="24"/>
          <w:lang w:eastAsia="uk-UA"/>
          <w14:ligatures w14:val="none"/>
        </w:rPr>
        <w:t>бактеріоскопічні</w:t>
      </w:r>
      <w:proofErr w:type="spellEnd"/>
      <w:r w:rsidRPr="00A11C9D">
        <w:rPr>
          <w:rFonts w:ascii="Times New Roman" w:eastAsia="Times New Roman" w:hAnsi="Times New Roman" w:cs="Times New Roman"/>
          <w:color w:val="000000"/>
          <w:kern w:val="0"/>
          <w:sz w:val="24"/>
          <w:szCs w:val="24"/>
          <w:lang w:eastAsia="uk-UA"/>
          <w14:ligatures w14:val="none"/>
        </w:rPr>
        <w:t xml:space="preserve"> дослідження біологічних зразків з визначенням чутливості до антибактеріальних </w:t>
      </w:r>
      <w:r>
        <w:rPr>
          <w:rFonts w:ascii="Times New Roman" w:eastAsia="Times New Roman" w:hAnsi="Times New Roman" w:cs="Times New Roman"/>
          <w:color w:val="000000"/>
          <w:kern w:val="0"/>
          <w:sz w:val="24"/>
          <w:szCs w:val="24"/>
          <w:lang w:eastAsia="uk-UA"/>
          <w14:ligatures w14:val="none"/>
        </w:rPr>
        <w:t>засобів</w:t>
      </w:r>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визначення антитіл до ВІЛ-1/2, </w:t>
      </w:r>
      <w:proofErr w:type="spellStart"/>
      <w:r w:rsidRPr="00A11C9D">
        <w:rPr>
          <w:rFonts w:ascii="Times New Roman" w:eastAsia="Times New Roman" w:hAnsi="Times New Roman" w:cs="Times New Roman"/>
          <w:color w:val="000000"/>
          <w:kern w:val="0"/>
          <w:sz w:val="24"/>
          <w:szCs w:val="24"/>
          <w:lang w:eastAsia="uk-UA"/>
          <w14:ligatures w14:val="none"/>
        </w:rPr>
        <w:t>НВsAg</w:t>
      </w:r>
      <w:proofErr w:type="spellEnd"/>
      <w:r w:rsidRPr="00A11C9D">
        <w:rPr>
          <w:rFonts w:ascii="Times New Roman" w:eastAsia="Times New Roman" w:hAnsi="Times New Roman" w:cs="Times New Roman"/>
          <w:color w:val="000000"/>
          <w:kern w:val="0"/>
          <w:sz w:val="24"/>
          <w:szCs w:val="24"/>
          <w:lang w:eastAsia="uk-UA"/>
          <w14:ligatures w14:val="none"/>
        </w:rPr>
        <w:t>, НCV;</w:t>
      </w:r>
    </w:p>
    <w:p w:rsidR="005F0339" w:rsidRPr="00A11C9D"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інші лабораторні дослідження відповідно до галузевих стандартів.</w:t>
      </w:r>
    </w:p>
    <w:p w:rsidR="005F0339" w:rsidRPr="00A11C9D"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Проведення інструментальних методів дослідження пацієнту/пацієнтці з підтвердженим гематологічним або </w:t>
      </w:r>
      <w:proofErr w:type="spellStart"/>
      <w:r w:rsidRPr="00A11C9D">
        <w:rPr>
          <w:rFonts w:ascii="Times New Roman" w:eastAsia="Times New Roman" w:hAnsi="Times New Roman" w:cs="Times New Roman"/>
          <w:color w:val="000000"/>
          <w:kern w:val="0"/>
          <w:sz w:val="24"/>
          <w:szCs w:val="24"/>
          <w:lang w:eastAsia="uk-UA"/>
          <w14:ligatures w14:val="none"/>
        </w:rPr>
        <w:t>онкогематологічним</w:t>
      </w:r>
      <w:proofErr w:type="spellEnd"/>
      <w:r w:rsidRPr="00A11C9D">
        <w:rPr>
          <w:rFonts w:ascii="Times New Roman" w:eastAsia="Times New Roman" w:hAnsi="Times New Roman" w:cs="Times New Roman"/>
          <w:color w:val="000000"/>
          <w:kern w:val="0"/>
          <w:sz w:val="24"/>
          <w:szCs w:val="24"/>
          <w:lang w:eastAsia="uk-UA"/>
          <w14:ligatures w14:val="none"/>
        </w:rPr>
        <w:t xml:space="preserve"> захворюванням, зокрема пацієнту/пацієнтці у клініко-лабораторній ремісії:</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магнітно-резонансна томографія (зокрема, з внутрішньовенним контрастуванням);</w:t>
      </w:r>
    </w:p>
    <w:p w:rsidR="005F0339" w:rsidRPr="00A11C9D"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рентгенологічні дослідження, комп’ютерна томографія (зокрема, з внутрішньовенним контрастуванням, </w:t>
      </w:r>
      <w:proofErr w:type="spellStart"/>
      <w:r w:rsidRPr="00A11C9D">
        <w:rPr>
          <w:rFonts w:ascii="Times New Roman" w:eastAsia="Times New Roman" w:hAnsi="Times New Roman" w:cs="Times New Roman"/>
          <w:b/>
          <w:bCs/>
          <w:color w:val="000000"/>
          <w:kern w:val="0"/>
          <w:sz w:val="24"/>
          <w:szCs w:val="24"/>
          <w:lang w:eastAsia="uk-UA"/>
          <w14:ligatures w14:val="none"/>
        </w:rPr>
        <w:t>низькодозова</w:t>
      </w:r>
      <w:proofErr w:type="spellEnd"/>
      <w:r w:rsidRPr="00A11C9D">
        <w:rPr>
          <w:rFonts w:ascii="Times New Roman" w:eastAsia="Times New Roman" w:hAnsi="Times New Roman" w:cs="Times New Roman"/>
          <w:b/>
          <w:bCs/>
          <w:color w:val="000000"/>
          <w:kern w:val="0"/>
          <w:sz w:val="24"/>
          <w:szCs w:val="24"/>
          <w:lang w:eastAsia="uk-UA"/>
          <w14:ligatures w14:val="none"/>
        </w:rPr>
        <w:t xml:space="preserve"> комп’ютерна томографія всього тіла);</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ендоскопічні дослідження;</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ультразвукові дослідження, зокрема, із проведенням </w:t>
      </w:r>
      <w:proofErr w:type="spellStart"/>
      <w:r w:rsidRPr="00A11C9D">
        <w:rPr>
          <w:rFonts w:ascii="Times New Roman" w:eastAsia="Times New Roman" w:hAnsi="Times New Roman" w:cs="Times New Roman"/>
          <w:color w:val="000000"/>
          <w:kern w:val="0"/>
          <w:sz w:val="24"/>
          <w:szCs w:val="24"/>
          <w:lang w:eastAsia="uk-UA"/>
          <w14:ligatures w14:val="none"/>
        </w:rPr>
        <w:t>доплерографії</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електрокардіографія (ЕКГ);</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11C9D">
        <w:rPr>
          <w:rFonts w:ascii="Times New Roman" w:eastAsia="Times New Roman" w:hAnsi="Times New Roman" w:cs="Times New Roman"/>
          <w:color w:val="000000"/>
          <w:kern w:val="0"/>
          <w:sz w:val="24"/>
          <w:szCs w:val="24"/>
          <w:lang w:eastAsia="uk-UA"/>
          <w14:ligatures w14:val="none"/>
        </w:rPr>
        <w:t>ехокардіографія</w:t>
      </w:r>
      <w:proofErr w:type="spellEnd"/>
      <w:r w:rsidRPr="00A11C9D">
        <w:rPr>
          <w:rFonts w:ascii="Times New Roman" w:eastAsia="Times New Roman" w:hAnsi="Times New Roman" w:cs="Times New Roman"/>
          <w:color w:val="000000"/>
          <w:kern w:val="0"/>
          <w:sz w:val="24"/>
          <w:szCs w:val="24"/>
          <w:lang w:eastAsia="uk-UA"/>
          <w14:ligatures w14:val="none"/>
        </w:rPr>
        <w:t xml:space="preserve"> (ЕХО-КГ);</w:t>
      </w:r>
    </w:p>
    <w:p w:rsidR="005F0339" w:rsidRPr="00A11C9D"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інші інструментальні дослідження відповідно до галузевих стандартів.</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Проведення спеціальної медикаментозної терапії захворювання із забезпеченням проведення терапії супроводу.</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Проведення лікування методом еферентної терапії та/або із застосуванням </w:t>
      </w:r>
      <w:proofErr w:type="spellStart"/>
      <w:r w:rsidRPr="00A11C9D">
        <w:rPr>
          <w:rFonts w:ascii="Times New Roman" w:eastAsia="Times New Roman" w:hAnsi="Times New Roman" w:cs="Times New Roman"/>
          <w:color w:val="000000"/>
          <w:kern w:val="0"/>
          <w:sz w:val="24"/>
          <w:szCs w:val="24"/>
          <w:lang w:eastAsia="uk-UA"/>
          <w14:ligatures w14:val="none"/>
        </w:rPr>
        <w:t>аферезу</w:t>
      </w:r>
      <w:proofErr w:type="spellEnd"/>
      <w:r w:rsidRPr="00A11C9D">
        <w:rPr>
          <w:rFonts w:ascii="Times New Roman" w:eastAsia="Times New Roman" w:hAnsi="Times New Roman" w:cs="Times New Roman"/>
          <w:color w:val="000000"/>
          <w:kern w:val="0"/>
          <w:sz w:val="24"/>
          <w:szCs w:val="24"/>
          <w:lang w:eastAsia="uk-UA"/>
          <w14:ligatures w14:val="none"/>
        </w:rPr>
        <w:t xml:space="preserve"> клітин крові в ЗОЗ та/або на умовах договору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Надання кисневої підтримки пацієнту/пацієнтці.</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постановки всіх видів центрального венозного доступу (зокрема </w:t>
      </w:r>
      <w:proofErr w:type="spellStart"/>
      <w:r w:rsidRPr="00A11C9D">
        <w:rPr>
          <w:rFonts w:ascii="Times New Roman" w:eastAsia="Times New Roman" w:hAnsi="Times New Roman" w:cs="Times New Roman"/>
          <w:color w:val="000000"/>
          <w:kern w:val="0"/>
          <w:sz w:val="24"/>
          <w:szCs w:val="24"/>
          <w:lang w:eastAsia="uk-UA"/>
          <w14:ligatures w14:val="none"/>
        </w:rPr>
        <w:t>тунельованих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ліній та порт-систем).</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Цілодобовий моніторинг вітальних функцій (ЧСС, АТ, SpO2, ЕКГ тощо).</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Цілодобове лікарське спостереження та </w:t>
      </w:r>
      <w:proofErr w:type="spellStart"/>
      <w:r w:rsidRPr="00A11C9D">
        <w:rPr>
          <w:rFonts w:ascii="Times New Roman" w:eastAsia="Times New Roman" w:hAnsi="Times New Roman" w:cs="Times New Roman"/>
          <w:color w:val="000000"/>
          <w:kern w:val="0"/>
          <w:sz w:val="24"/>
          <w:szCs w:val="24"/>
          <w:lang w:eastAsia="uk-UA"/>
          <w14:ligatures w14:val="none"/>
        </w:rPr>
        <w:t>медсестринський</w:t>
      </w:r>
      <w:proofErr w:type="spellEnd"/>
      <w:r w:rsidRPr="00A11C9D">
        <w:rPr>
          <w:rFonts w:ascii="Times New Roman" w:eastAsia="Times New Roman" w:hAnsi="Times New Roman" w:cs="Times New Roman"/>
          <w:color w:val="000000"/>
          <w:kern w:val="0"/>
          <w:sz w:val="24"/>
          <w:szCs w:val="24"/>
          <w:lang w:eastAsia="uk-UA"/>
          <w14:ligatures w14:val="none"/>
        </w:rPr>
        <w:t xml:space="preserve"> догляд за пацієнтом/пацієнткою в стаціонарних умовах.</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Своєчасне знеболення на всіх етапах діагностики та лікування: анестезіологічне забезпечення під час виконання всіх </w:t>
      </w:r>
      <w:proofErr w:type="spellStart"/>
      <w:r w:rsidRPr="00A11C9D">
        <w:rPr>
          <w:rFonts w:ascii="Times New Roman" w:eastAsia="Times New Roman" w:hAnsi="Times New Roman" w:cs="Times New Roman"/>
          <w:color w:val="000000"/>
          <w:kern w:val="0"/>
          <w:sz w:val="24"/>
          <w:szCs w:val="24"/>
          <w:lang w:eastAsia="uk-UA"/>
          <w14:ligatures w14:val="none"/>
        </w:rPr>
        <w:t>інвазивних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діагностичних процедур (зокрема кістково-мозкові пункції, </w:t>
      </w:r>
      <w:proofErr w:type="spellStart"/>
      <w:r w:rsidRPr="00A11C9D">
        <w:rPr>
          <w:rFonts w:ascii="Times New Roman" w:eastAsia="Times New Roman" w:hAnsi="Times New Roman" w:cs="Times New Roman"/>
          <w:color w:val="000000"/>
          <w:kern w:val="0"/>
          <w:sz w:val="24"/>
          <w:szCs w:val="24"/>
          <w:lang w:eastAsia="uk-UA"/>
          <w14:ligatures w14:val="none"/>
        </w:rPr>
        <w:t>люмбальні</w:t>
      </w:r>
      <w:proofErr w:type="spellEnd"/>
      <w:r w:rsidRPr="00A11C9D">
        <w:rPr>
          <w:rFonts w:ascii="Times New Roman" w:eastAsia="Times New Roman" w:hAnsi="Times New Roman" w:cs="Times New Roman"/>
          <w:color w:val="000000"/>
          <w:kern w:val="0"/>
          <w:sz w:val="24"/>
          <w:szCs w:val="24"/>
          <w:lang w:eastAsia="uk-UA"/>
          <w14:ligatures w14:val="none"/>
        </w:rPr>
        <w:t xml:space="preserve"> пункції, </w:t>
      </w:r>
      <w:proofErr w:type="spellStart"/>
      <w:r w:rsidRPr="00A11C9D">
        <w:rPr>
          <w:rFonts w:ascii="Times New Roman" w:eastAsia="Times New Roman" w:hAnsi="Times New Roman" w:cs="Times New Roman"/>
          <w:color w:val="000000"/>
          <w:kern w:val="0"/>
          <w:sz w:val="24"/>
          <w:szCs w:val="24"/>
          <w:lang w:eastAsia="uk-UA"/>
          <w14:ligatures w14:val="none"/>
        </w:rPr>
        <w:t>трепанобіопсії</w:t>
      </w:r>
      <w:proofErr w:type="spellEnd"/>
      <w:r w:rsidRPr="00A11C9D">
        <w:rPr>
          <w:rFonts w:ascii="Times New Roman" w:eastAsia="Times New Roman" w:hAnsi="Times New Roman" w:cs="Times New Roman"/>
          <w:color w:val="000000"/>
          <w:kern w:val="0"/>
          <w:sz w:val="24"/>
          <w:szCs w:val="24"/>
          <w:lang w:eastAsia="uk-UA"/>
          <w14:ligatures w14:val="none"/>
        </w:rPr>
        <w:t>, біопсії периферійних лімфатичних вузлів тощо), цілодобовий доступ до ненаркотичних та наркотичних знеболювальних засобів.</w:t>
      </w:r>
    </w:p>
    <w:p w:rsidR="005F0339" w:rsidRPr="00A11C9D"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shd w:val="clear" w:color="auto" w:fill="FFFFFF"/>
          <w:lang w:eastAsia="uk-UA"/>
          <w14:ligatures w14:val="none"/>
        </w:rPr>
        <w:t>Оцінка психологічного стану пацієнта/пацієнтки та надання психологічної допомоги.</w:t>
      </w:r>
    </w:p>
    <w:p w:rsidR="005F0339" w:rsidRPr="00A11C9D"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Надання медичної допомоги </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телемедичними</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 засобами (</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телеконсультування</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телевідеоконсультування</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 у режимі реального або відкладеного часу, </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теледіагностики</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спостереження у режимі віддаленого моніторингу, телеметрії) разом з обстеженням, та із застосуванням інших методів, що не суперечать законодавству,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 а також заповненням облікових форм № 001/</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тм</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 та № 002тм та внесенням інформації в «Журнал обліку </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телемедичних</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 консультацій» (форма №003/</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тм</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Проведення консультацій лікарями інших спеціальностей пацієнту/пацієнтці в ЗОЗ та/або на умовах договору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Направлення пацієнта/пацієнтки для отримання спеціалізованої медичної допомоги за іншими напрямами в інші ЗОЗ або виклик лікарів-спеціалістів з цих закладів  для надання такого виду допомоги  пацієнту/пацієнтці у разі неможливості його/її транспортування.</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lastRenderedPageBreak/>
        <w:t>Надання послуг з реабілітації у сфері охорони здоров’я за медичними показами під час отримання лікування та направлення пацієнта/пацієнтки для отримання послуг з реабілітації або послуг з паліативної медичної допомоги.</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Інформування пацієнта/пацієнтки про можливе порушення репродуктивної функції перед початком лікування та направлення його/її (за бажанням) на консультацію до відповідного лікаря-спеціаліста. </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Забезпечення компонентами та препаратами крові у цілодобовому режимі. </w:t>
      </w:r>
    </w:p>
    <w:p w:rsidR="005F0339"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лікарськими засобами, постачання яких здійснюється шляхом централізованих </w:t>
      </w:r>
      <w:proofErr w:type="spellStart"/>
      <w:r w:rsidRPr="00A11C9D">
        <w:rPr>
          <w:rFonts w:ascii="Times New Roman" w:eastAsia="Times New Roman" w:hAnsi="Times New Roman" w:cs="Times New Roman"/>
          <w:color w:val="000000"/>
          <w:kern w:val="0"/>
          <w:sz w:val="24"/>
          <w:szCs w:val="24"/>
          <w:lang w:eastAsia="uk-UA"/>
          <w14:ligatures w14:val="none"/>
        </w:rPr>
        <w:t>закупівель</w:t>
      </w:r>
      <w:proofErr w:type="spellEnd"/>
      <w:r w:rsidRPr="00A11C9D">
        <w:rPr>
          <w:rFonts w:ascii="Times New Roman" w:eastAsia="Times New Roman" w:hAnsi="Times New Roman" w:cs="Times New Roman"/>
          <w:color w:val="000000"/>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5F0339" w:rsidRPr="00A11C9D"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b/>
          <w:bCs/>
          <w:color w:val="333333"/>
          <w:kern w:val="0"/>
          <w:sz w:val="24"/>
          <w:szCs w:val="24"/>
          <w:shd w:val="clear" w:color="auto" w:fill="FFFFFF"/>
          <w:lang w:eastAsia="uk-UA"/>
          <w14:ligatures w14:val="none"/>
        </w:rPr>
        <w:t xml:space="preserve">Дотримання принципів </w:t>
      </w:r>
      <w:proofErr w:type="spellStart"/>
      <w:r w:rsidRPr="00A11C9D">
        <w:rPr>
          <w:rFonts w:ascii="Times New Roman" w:eastAsia="Times New Roman" w:hAnsi="Times New Roman" w:cs="Times New Roman"/>
          <w:b/>
          <w:bCs/>
          <w:color w:val="333333"/>
          <w:kern w:val="0"/>
          <w:sz w:val="24"/>
          <w:szCs w:val="24"/>
          <w:shd w:val="clear" w:color="auto" w:fill="FFFFFF"/>
          <w:lang w:eastAsia="uk-UA"/>
          <w14:ligatures w14:val="none"/>
        </w:rPr>
        <w:t>безбар’єрності</w:t>
      </w:r>
      <w:proofErr w:type="spellEnd"/>
      <w:r w:rsidRPr="00A11C9D">
        <w:rPr>
          <w:rFonts w:ascii="Times New Roman" w:eastAsia="Times New Roman" w:hAnsi="Times New Roman" w:cs="Times New Roman"/>
          <w:b/>
          <w:bCs/>
          <w:color w:val="333333"/>
          <w:kern w:val="0"/>
          <w:sz w:val="24"/>
          <w:szCs w:val="24"/>
          <w:shd w:val="clear" w:color="auto" w:fill="FFFFFF"/>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5F0339" w:rsidRPr="00A11C9D" w:rsidRDefault="005F0339" w:rsidP="005F033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Забезпечення необхідним дієтичним харчуванням в умовах стаціонару. </w:t>
      </w:r>
    </w:p>
    <w:p w:rsidR="005F0339" w:rsidRPr="00A11C9D" w:rsidRDefault="005F0339" w:rsidP="005F033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bookmarkStart w:id="0" w:name="_GoBack"/>
      <w:r w:rsidRPr="00A11C9D">
        <w:rPr>
          <w:rFonts w:ascii="Times New Roman" w:eastAsia="Times New Roman" w:hAnsi="Times New Roman" w:cs="Times New Roman"/>
          <w:b/>
          <w:bCs/>
          <w:color w:val="000000"/>
          <w:kern w:val="0"/>
          <w:sz w:val="24"/>
          <w:szCs w:val="24"/>
          <w:lang w:eastAsia="uk-UA"/>
          <w14:ligatures w14:val="none"/>
        </w:rPr>
        <w:t>ЛІКУВАННЯ ТА СУПРОВІД ПАЦІЄНТІВ З ГЕМАТОЛОГІЧНИМИ ТА ОНКОГЕМАТОЛОГІЧНИМИ ЗАХВОРЮВАННЯМИ У ДОРОСЛИХ ТА ДІТЕЙ В СТАЦІОНАРНИХ ТА АМБУЛАТОРНИХ УМОВАХ </w:t>
      </w:r>
    </w:p>
    <w:bookmarkEnd w:id="0"/>
    <w:p w:rsidR="005F0339" w:rsidRDefault="005F0339" w:rsidP="005F0339">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p>
    <w:p w:rsidR="005F0339" w:rsidRPr="00A11C9D" w:rsidRDefault="005F0339" w:rsidP="005F0339">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b/>
          <w:bCs/>
          <w:color w:val="000000"/>
          <w:kern w:val="0"/>
          <w:sz w:val="24"/>
          <w:szCs w:val="24"/>
          <w:lang w:eastAsia="uk-UA"/>
          <w14:ligatures w14:val="none"/>
        </w:rPr>
        <w:t>Умови закупівлі медичних послуг </w:t>
      </w:r>
    </w:p>
    <w:p w:rsidR="005F0339" w:rsidRDefault="005F0339" w:rsidP="005F0339">
      <w:pPr>
        <w:shd w:val="clear" w:color="auto" w:fill="FFFFFF"/>
        <w:spacing w:after="0" w:line="240" w:lineRule="auto"/>
        <w:jc w:val="both"/>
        <w:rPr>
          <w:rFonts w:ascii="Times New Roman" w:eastAsia="Times New Roman" w:hAnsi="Times New Roman" w:cs="Times New Roman"/>
          <w:i/>
          <w:iCs/>
          <w:color w:val="000000"/>
          <w:kern w:val="0"/>
          <w:sz w:val="24"/>
          <w:szCs w:val="24"/>
          <w:lang w:eastAsia="uk-UA"/>
          <w14:ligatures w14:val="none"/>
        </w:rPr>
      </w:pPr>
    </w:p>
    <w:p w:rsidR="005F0339" w:rsidRPr="00A11C9D" w:rsidRDefault="005F0339" w:rsidP="005F033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lang w:eastAsia="uk-UA"/>
          <w14:ligatures w14:val="none"/>
        </w:rPr>
        <w:t xml:space="preserve">Умови надання послуги: </w:t>
      </w:r>
      <w:r w:rsidRPr="00A11C9D">
        <w:rPr>
          <w:rFonts w:ascii="Times New Roman" w:eastAsia="Times New Roman" w:hAnsi="Times New Roman" w:cs="Times New Roman"/>
          <w:color w:val="000000"/>
          <w:kern w:val="0"/>
          <w:sz w:val="24"/>
          <w:szCs w:val="24"/>
          <w:lang w:eastAsia="uk-UA"/>
          <w14:ligatures w14:val="none"/>
        </w:rPr>
        <w:t>амбулаторно та/або стаціонарно. </w:t>
      </w:r>
    </w:p>
    <w:p w:rsidR="005F0339" w:rsidRPr="00A11C9D" w:rsidRDefault="005F0339" w:rsidP="005F033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lang w:eastAsia="uk-UA"/>
          <w14:ligatures w14:val="none"/>
        </w:rPr>
        <w:t>Підстави надання послуги</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numPr>
          <w:ilvl w:val="0"/>
          <w:numId w:val="2"/>
        </w:numPr>
        <w:shd w:val="clear" w:color="auto" w:fill="FFFFFF"/>
        <w:spacing w:before="240"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направлення лікаря з надання ПМД, якого обрано за декларацією про вибір лікаря;</w:t>
      </w:r>
    </w:p>
    <w:p w:rsidR="005F0339" w:rsidRPr="00A11C9D" w:rsidRDefault="005F0339" w:rsidP="005F0339">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направлення лікуючого лікаря; </w:t>
      </w:r>
    </w:p>
    <w:p w:rsidR="005F0339" w:rsidRPr="00A11C9D" w:rsidRDefault="005F0339" w:rsidP="005F0339">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переведення з іншого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xml:space="preserve">/клінічного підрозділу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доставлення бригадою екстреної (швидкої) медичної допомоги пацієнтів із встановленим діагнозом: </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злоякісні новоутворення </w:t>
      </w:r>
      <w:proofErr w:type="spellStart"/>
      <w:r w:rsidRPr="00A11C9D">
        <w:rPr>
          <w:rFonts w:ascii="Times New Roman" w:eastAsia="Times New Roman" w:hAnsi="Times New Roman" w:cs="Times New Roman"/>
          <w:color w:val="000000"/>
          <w:kern w:val="0"/>
          <w:sz w:val="24"/>
          <w:szCs w:val="24"/>
          <w:lang w:eastAsia="uk-UA"/>
          <w14:ligatures w14:val="none"/>
        </w:rPr>
        <w:t>лімфоїдної</w:t>
      </w:r>
      <w:proofErr w:type="spellEnd"/>
      <w:r w:rsidRPr="00A11C9D">
        <w:rPr>
          <w:rFonts w:ascii="Times New Roman" w:eastAsia="Times New Roman" w:hAnsi="Times New Roman" w:cs="Times New Roman"/>
          <w:color w:val="000000"/>
          <w:kern w:val="0"/>
          <w:sz w:val="24"/>
          <w:szCs w:val="24"/>
          <w:lang w:eastAsia="uk-UA"/>
          <w14:ligatures w14:val="none"/>
        </w:rPr>
        <w:t xml:space="preserve"> та споріднених тканин (лімфоми) (C81-C88.9); </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множинна мієлома та злоякісні </w:t>
      </w:r>
      <w:proofErr w:type="spellStart"/>
      <w:r w:rsidRPr="00A11C9D">
        <w:rPr>
          <w:rFonts w:ascii="Times New Roman" w:eastAsia="Times New Roman" w:hAnsi="Times New Roman" w:cs="Times New Roman"/>
          <w:color w:val="000000"/>
          <w:kern w:val="0"/>
          <w:sz w:val="24"/>
          <w:szCs w:val="24"/>
          <w:lang w:eastAsia="uk-UA"/>
          <w14:ligatures w14:val="none"/>
        </w:rPr>
        <w:t>плазмоклiтиннi</w:t>
      </w:r>
      <w:proofErr w:type="spellEnd"/>
      <w:r w:rsidRPr="00A11C9D">
        <w:rPr>
          <w:rFonts w:ascii="Times New Roman" w:eastAsia="Times New Roman" w:hAnsi="Times New Roman" w:cs="Times New Roman"/>
          <w:color w:val="000000"/>
          <w:kern w:val="0"/>
          <w:sz w:val="24"/>
          <w:szCs w:val="24"/>
          <w:lang w:eastAsia="uk-UA"/>
          <w14:ligatures w14:val="none"/>
        </w:rPr>
        <w:t xml:space="preserve"> новоутворення (С90.0-С90.3);</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злоякісні новоутворення </w:t>
      </w:r>
      <w:proofErr w:type="spellStart"/>
      <w:r w:rsidRPr="00A11C9D">
        <w:rPr>
          <w:rFonts w:ascii="Times New Roman" w:eastAsia="Times New Roman" w:hAnsi="Times New Roman" w:cs="Times New Roman"/>
          <w:color w:val="000000"/>
          <w:kern w:val="0"/>
          <w:sz w:val="24"/>
          <w:szCs w:val="24"/>
          <w:lang w:eastAsia="uk-UA"/>
          <w14:ligatures w14:val="none"/>
        </w:rPr>
        <w:t>лімфоїдної</w:t>
      </w:r>
      <w:proofErr w:type="spellEnd"/>
      <w:r w:rsidRPr="00A11C9D">
        <w:rPr>
          <w:rFonts w:ascii="Times New Roman" w:eastAsia="Times New Roman" w:hAnsi="Times New Roman" w:cs="Times New Roman"/>
          <w:color w:val="000000"/>
          <w:kern w:val="0"/>
          <w:sz w:val="24"/>
          <w:szCs w:val="24"/>
          <w:lang w:eastAsia="uk-UA"/>
          <w14:ligatures w14:val="none"/>
        </w:rPr>
        <w:t>, кровотворної та споріднених тканин (лейкемії) (C91-C95.9); </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інші та неуточнені злоякісні новоутворення </w:t>
      </w:r>
      <w:proofErr w:type="spellStart"/>
      <w:r w:rsidRPr="00A11C9D">
        <w:rPr>
          <w:rFonts w:ascii="Times New Roman" w:eastAsia="Times New Roman" w:hAnsi="Times New Roman" w:cs="Times New Roman"/>
          <w:color w:val="000000"/>
          <w:kern w:val="0"/>
          <w:sz w:val="24"/>
          <w:szCs w:val="24"/>
          <w:lang w:eastAsia="uk-UA"/>
          <w14:ligatures w14:val="none"/>
        </w:rPr>
        <w:t>лiмфоїдної</w:t>
      </w:r>
      <w:proofErr w:type="spellEnd"/>
      <w:r w:rsidRPr="00A11C9D">
        <w:rPr>
          <w:rFonts w:ascii="Times New Roman" w:eastAsia="Times New Roman" w:hAnsi="Times New Roman" w:cs="Times New Roman"/>
          <w:color w:val="000000"/>
          <w:kern w:val="0"/>
          <w:sz w:val="24"/>
          <w:szCs w:val="24"/>
          <w:lang w:eastAsia="uk-UA"/>
          <w14:ligatures w14:val="none"/>
        </w:rPr>
        <w:t>, кровотворної та споріднених тканин (</w:t>
      </w:r>
      <w:proofErr w:type="spellStart"/>
      <w:r w:rsidRPr="00A11C9D">
        <w:rPr>
          <w:rFonts w:ascii="Times New Roman" w:eastAsia="Times New Roman" w:hAnsi="Times New Roman" w:cs="Times New Roman"/>
          <w:color w:val="000000"/>
          <w:kern w:val="0"/>
          <w:sz w:val="24"/>
          <w:szCs w:val="24"/>
          <w:lang w:eastAsia="uk-UA"/>
          <w14:ligatures w14:val="none"/>
        </w:rPr>
        <w:t>гістіоцитози</w:t>
      </w:r>
      <w:proofErr w:type="spellEnd"/>
      <w:r w:rsidRPr="00A11C9D">
        <w:rPr>
          <w:rFonts w:ascii="Times New Roman" w:eastAsia="Times New Roman" w:hAnsi="Times New Roman" w:cs="Times New Roman"/>
          <w:color w:val="000000"/>
          <w:kern w:val="0"/>
          <w:sz w:val="24"/>
          <w:szCs w:val="24"/>
          <w:lang w:eastAsia="uk-UA"/>
          <w14:ligatures w14:val="none"/>
        </w:rPr>
        <w:t>) (C96); </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істина </w:t>
      </w:r>
      <w:proofErr w:type="spellStart"/>
      <w:r w:rsidRPr="00A11C9D">
        <w:rPr>
          <w:rFonts w:ascii="Times New Roman" w:eastAsia="Times New Roman" w:hAnsi="Times New Roman" w:cs="Times New Roman"/>
          <w:color w:val="000000"/>
          <w:kern w:val="0"/>
          <w:sz w:val="24"/>
          <w:szCs w:val="24"/>
          <w:lang w:eastAsia="uk-UA"/>
          <w14:ligatures w14:val="none"/>
        </w:rPr>
        <w:t>поліцитемія</w:t>
      </w:r>
      <w:proofErr w:type="spellEnd"/>
      <w:r w:rsidRPr="00A11C9D">
        <w:rPr>
          <w:rFonts w:ascii="Times New Roman" w:eastAsia="Times New Roman" w:hAnsi="Times New Roman" w:cs="Times New Roman"/>
          <w:color w:val="000000"/>
          <w:kern w:val="0"/>
          <w:sz w:val="24"/>
          <w:szCs w:val="24"/>
          <w:lang w:eastAsia="uk-UA"/>
          <w14:ligatures w14:val="none"/>
        </w:rPr>
        <w:t xml:space="preserve"> (D45); </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proofErr w:type="spellStart"/>
      <w:r w:rsidRPr="00A11C9D">
        <w:rPr>
          <w:rFonts w:ascii="Times New Roman" w:eastAsia="Times New Roman" w:hAnsi="Times New Roman" w:cs="Times New Roman"/>
          <w:color w:val="000000"/>
          <w:kern w:val="0"/>
          <w:sz w:val="24"/>
          <w:szCs w:val="24"/>
          <w:lang w:eastAsia="uk-UA"/>
          <w14:ligatures w14:val="none"/>
        </w:rPr>
        <w:t>мiєлодиспластичнi</w:t>
      </w:r>
      <w:proofErr w:type="spellEnd"/>
      <w:r w:rsidRPr="00A11C9D">
        <w:rPr>
          <w:rFonts w:ascii="Times New Roman" w:eastAsia="Times New Roman" w:hAnsi="Times New Roman" w:cs="Times New Roman"/>
          <w:color w:val="000000"/>
          <w:kern w:val="0"/>
          <w:sz w:val="24"/>
          <w:szCs w:val="24"/>
          <w:lang w:eastAsia="uk-UA"/>
          <w14:ligatures w14:val="none"/>
        </w:rPr>
        <w:t xml:space="preserve"> синдроми (D46); </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інші новоутворення невизначеного або невідомого характеру </w:t>
      </w:r>
      <w:proofErr w:type="spellStart"/>
      <w:r w:rsidRPr="00A11C9D">
        <w:rPr>
          <w:rFonts w:ascii="Times New Roman" w:eastAsia="Times New Roman" w:hAnsi="Times New Roman" w:cs="Times New Roman"/>
          <w:color w:val="000000"/>
          <w:kern w:val="0"/>
          <w:sz w:val="24"/>
          <w:szCs w:val="24"/>
          <w:lang w:eastAsia="uk-UA"/>
          <w14:ligatures w14:val="none"/>
        </w:rPr>
        <w:t>лімфоїдної</w:t>
      </w:r>
      <w:proofErr w:type="spellEnd"/>
      <w:r w:rsidRPr="00A11C9D">
        <w:rPr>
          <w:rFonts w:ascii="Times New Roman" w:eastAsia="Times New Roman" w:hAnsi="Times New Roman" w:cs="Times New Roman"/>
          <w:color w:val="000000"/>
          <w:kern w:val="0"/>
          <w:sz w:val="24"/>
          <w:szCs w:val="24"/>
          <w:lang w:eastAsia="uk-UA"/>
          <w14:ligatures w14:val="none"/>
        </w:rPr>
        <w:t>, кровотворної та споріднених їм тканин (D47.1, D47.2, D47.3, D47.4, D47.5); </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вроджені важкі анемії, </w:t>
      </w:r>
      <w:proofErr w:type="spellStart"/>
      <w:r w:rsidRPr="00A11C9D">
        <w:rPr>
          <w:rFonts w:ascii="Times New Roman" w:eastAsia="Times New Roman" w:hAnsi="Times New Roman" w:cs="Times New Roman"/>
          <w:color w:val="000000"/>
          <w:kern w:val="0"/>
          <w:sz w:val="24"/>
          <w:szCs w:val="24"/>
          <w:lang w:eastAsia="uk-UA"/>
          <w14:ligatures w14:val="none"/>
        </w:rPr>
        <w:t>апластичні</w:t>
      </w:r>
      <w:proofErr w:type="spellEnd"/>
      <w:r w:rsidRPr="00A11C9D">
        <w:rPr>
          <w:rFonts w:ascii="Times New Roman" w:eastAsia="Times New Roman" w:hAnsi="Times New Roman" w:cs="Times New Roman"/>
          <w:color w:val="000000"/>
          <w:kern w:val="0"/>
          <w:sz w:val="24"/>
          <w:szCs w:val="24"/>
          <w:lang w:eastAsia="uk-UA"/>
          <w14:ligatures w14:val="none"/>
        </w:rPr>
        <w:t xml:space="preserve"> анемії та синдроми вродженої </w:t>
      </w:r>
      <w:proofErr w:type="spellStart"/>
      <w:r w:rsidRPr="00A11C9D">
        <w:rPr>
          <w:rFonts w:ascii="Times New Roman" w:eastAsia="Times New Roman" w:hAnsi="Times New Roman" w:cs="Times New Roman"/>
          <w:color w:val="000000"/>
          <w:kern w:val="0"/>
          <w:sz w:val="24"/>
          <w:szCs w:val="24"/>
          <w:lang w:eastAsia="uk-UA"/>
          <w14:ligatures w14:val="none"/>
        </w:rPr>
        <w:t>кістковомозкової</w:t>
      </w:r>
      <w:proofErr w:type="spellEnd"/>
      <w:r w:rsidRPr="00A11C9D">
        <w:rPr>
          <w:rFonts w:ascii="Times New Roman" w:eastAsia="Times New Roman" w:hAnsi="Times New Roman" w:cs="Times New Roman"/>
          <w:color w:val="000000"/>
          <w:kern w:val="0"/>
          <w:sz w:val="24"/>
          <w:szCs w:val="24"/>
          <w:lang w:eastAsia="uk-UA"/>
          <w14:ligatures w14:val="none"/>
        </w:rPr>
        <w:t xml:space="preserve"> недостатності (D56.0, D56.1, D57.0, D59.5, D60.0, D61.3, D64.0, D64.4); </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b/>
          <w:bCs/>
          <w:color w:val="000000"/>
          <w:kern w:val="0"/>
          <w:sz w:val="24"/>
          <w:szCs w:val="24"/>
          <w:lang w:eastAsia="uk-UA"/>
          <w14:ligatures w14:val="none"/>
        </w:rPr>
        <w:t>порушення згортання крові, пурпура та інші геморагічні стани (D69.3,</w:t>
      </w:r>
      <w:r w:rsidRPr="00A11C9D">
        <w:rPr>
          <w:rFonts w:ascii="Times New Roman" w:eastAsia="Times New Roman" w:hAnsi="Times New Roman" w:cs="Times New Roman"/>
          <w:color w:val="000000"/>
          <w:kern w:val="0"/>
          <w:sz w:val="24"/>
          <w:szCs w:val="24"/>
          <w:lang w:eastAsia="uk-UA"/>
          <w14:ligatures w14:val="none"/>
        </w:rPr>
        <w:t xml:space="preserve"> </w:t>
      </w:r>
      <w:r w:rsidRPr="00A11C9D">
        <w:rPr>
          <w:rFonts w:ascii="Times New Roman" w:eastAsia="Times New Roman" w:hAnsi="Times New Roman" w:cs="Times New Roman"/>
          <w:b/>
          <w:bCs/>
          <w:color w:val="000000"/>
          <w:kern w:val="0"/>
          <w:sz w:val="24"/>
          <w:szCs w:val="24"/>
          <w:lang w:eastAsia="uk-UA"/>
          <w14:ligatures w14:val="none"/>
        </w:rPr>
        <w:t>D69.4);</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інші хвороби крові та кровотворних органів (D70, D76.1, D76.2); </w:t>
      </w:r>
    </w:p>
    <w:p w:rsidR="005F0339" w:rsidRPr="00A11C9D" w:rsidRDefault="005F0339" w:rsidP="005F0339">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деякі порушення з залученням імунного механізму (D81.0, D81.1, D81.2, D81.3, D81.6, D81.7, D82.0, D82.1, D82.3). </w:t>
      </w:r>
    </w:p>
    <w:p w:rsidR="005F0339" w:rsidRPr="00A11C9D" w:rsidRDefault="005F0339" w:rsidP="005F033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lang w:eastAsia="uk-UA"/>
          <w14:ligatures w14:val="none"/>
        </w:rPr>
        <w:t>Вимоги до організації надання послуги: </w:t>
      </w:r>
    </w:p>
    <w:p w:rsidR="005F0339" w:rsidRPr="00A11C9D" w:rsidRDefault="005F0339" w:rsidP="005F0339">
      <w:pPr>
        <w:numPr>
          <w:ilvl w:val="0"/>
          <w:numId w:val="4"/>
        </w:numPr>
        <w:shd w:val="clear" w:color="auto" w:fill="FFFFFF"/>
        <w:spacing w:before="240"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Наявність окремого структурного підрозділу (відділення/центру), який призначений для лікування </w:t>
      </w:r>
      <w:proofErr w:type="spellStart"/>
      <w:r w:rsidRPr="00A11C9D">
        <w:rPr>
          <w:rFonts w:ascii="Times New Roman" w:eastAsia="Times New Roman" w:hAnsi="Times New Roman" w:cs="Times New Roman"/>
          <w:color w:val="000000"/>
          <w:kern w:val="0"/>
          <w:sz w:val="24"/>
          <w:szCs w:val="24"/>
          <w:lang w:eastAsia="uk-UA"/>
          <w14:ligatures w14:val="none"/>
        </w:rPr>
        <w:t>онкогематологічних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гематологічних та онкологічних захворювань та </w:t>
      </w:r>
      <w:r w:rsidRPr="00A11C9D">
        <w:rPr>
          <w:rFonts w:ascii="Times New Roman" w:eastAsia="Times New Roman" w:hAnsi="Times New Roman" w:cs="Times New Roman"/>
          <w:color w:val="000000"/>
          <w:kern w:val="0"/>
          <w:sz w:val="24"/>
          <w:szCs w:val="24"/>
          <w:lang w:eastAsia="uk-UA"/>
          <w14:ligatures w14:val="none"/>
        </w:rPr>
        <w:lastRenderedPageBreak/>
        <w:t xml:space="preserve">має обмежений доступ пацієнтів іншого профілю або осіб, не пов’язаних із наданням медичної допомоги пацієнтам з </w:t>
      </w:r>
      <w:proofErr w:type="spellStart"/>
      <w:r w:rsidRPr="00A11C9D">
        <w:rPr>
          <w:rFonts w:ascii="Times New Roman" w:eastAsia="Times New Roman" w:hAnsi="Times New Roman" w:cs="Times New Roman"/>
          <w:color w:val="000000"/>
          <w:kern w:val="0"/>
          <w:sz w:val="24"/>
          <w:szCs w:val="24"/>
          <w:lang w:eastAsia="uk-UA"/>
          <w14:ligatures w14:val="none"/>
        </w:rPr>
        <w:t>онкогематологічними</w:t>
      </w:r>
      <w:proofErr w:type="spellEnd"/>
      <w:r w:rsidRPr="00A11C9D">
        <w:rPr>
          <w:rFonts w:ascii="Times New Roman" w:eastAsia="Times New Roman" w:hAnsi="Times New Roman" w:cs="Times New Roman"/>
          <w:color w:val="000000"/>
          <w:kern w:val="0"/>
          <w:sz w:val="24"/>
          <w:szCs w:val="24"/>
          <w:lang w:eastAsia="uk-UA"/>
          <w14:ligatures w14:val="none"/>
        </w:rPr>
        <w:t>, гематологічними та онкологічними захворюваннями (контроль доступу до відділення). </w:t>
      </w:r>
    </w:p>
    <w:p w:rsidR="005F0339" w:rsidRPr="00A11C9D"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Наявність палат інтенсивної терапії для </w:t>
      </w:r>
      <w:r w:rsidRPr="00A11C9D">
        <w:rPr>
          <w:rFonts w:ascii="Times New Roman" w:eastAsia="Times New Roman" w:hAnsi="Times New Roman" w:cs="Times New Roman"/>
          <w:color w:val="000000"/>
          <w:kern w:val="0"/>
          <w:sz w:val="24"/>
          <w:szCs w:val="24"/>
          <w:lang w:eastAsia="uk-UA"/>
          <w14:ligatures w14:val="none"/>
        </w:rPr>
        <w:t xml:space="preserve">проведення цілодобової інтенсивної терапії та моніторингу </w:t>
      </w:r>
      <w:r w:rsidRPr="00A11C9D">
        <w:rPr>
          <w:rFonts w:ascii="Times New Roman" w:eastAsia="Times New Roman" w:hAnsi="Times New Roman" w:cs="Times New Roman"/>
          <w:color w:val="000000"/>
          <w:kern w:val="0"/>
          <w:sz w:val="24"/>
          <w:szCs w:val="24"/>
          <w:shd w:val="clear" w:color="auto" w:fill="FFFFFF"/>
          <w:lang w:eastAsia="uk-UA"/>
          <w14:ligatures w14:val="none"/>
        </w:rPr>
        <w:t>у профільному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онкогематологічному</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відділенні</w:t>
      </w:r>
      <w:r w:rsidRPr="00A11C9D">
        <w:rPr>
          <w:rFonts w:ascii="Times New Roman" w:eastAsia="Times New Roman" w:hAnsi="Times New Roman" w:cs="Times New Roman"/>
          <w:color w:val="000000"/>
          <w:kern w:val="0"/>
          <w:sz w:val="24"/>
          <w:szCs w:val="24"/>
          <w:lang w:eastAsia="uk-UA"/>
          <w14:ligatures w14:val="none"/>
        </w:rPr>
        <w:t xml:space="preserve"> із забезпеченими 50% ліжко-місць у відділенні киснем</w:t>
      </w:r>
      <w:r w:rsidRPr="00A11C9D">
        <w:rPr>
          <w:rFonts w:ascii="Times New Roman" w:eastAsia="Times New Roman" w:hAnsi="Times New Roman" w:cs="Times New Roman"/>
          <w:color w:val="000000"/>
          <w:kern w:val="0"/>
          <w:sz w:val="24"/>
          <w:szCs w:val="24"/>
          <w:shd w:val="clear" w:color="auto" w:fill="FFFFFF"/>
          <w:lang w:eastAsia="uk-UA"/>
          <w14:ligatures w14:val="none"/>
        </w:rPr>
        <w:t>. </w:t>
      </w:r>
    </w:p>
    <w:p w:rsidR="005F0339" w:rsidRPr="00A11C9D"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shd w:val="clear" w:color="auto" w:fill="FFFFFF"/>
          <w:lang w:eastAsia="uk-UA"/>
          <w14:ligatures w14:val="none"/>
        </w:rPr>
        <w:t>Наявність відділення анестезіології та інтенсивної терапії та/або відділення інтенсивної терапії загального профілю.</w:t>
      </w:r>
    </w:p>
    <w:p w:rsidR="005F0339" w:rsidRPr="00A11C9D"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Наявність щонайменше 2 палат (блоків) з індивідуальним санвузлом та можливістю повної ізоляції пацієнтів.</w:t>
      </w:r>
    </w:p>
    <w:p w:rsidR="005F0339" w:rsidRPr="00A11C9D"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shd w:val="clear" w:color="auto" w:fill="FFFFFF"/>
          <w:lang w:eastAsia="uk-UA"/>
          <w14:ligatures w14:val="none"/>
        </w:rPr>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Наявність в межах структурного підрозділу відповідного окремого приміщення для виконання </w:t>
      </w:r>
      <w:proofErr w:type="spellStart"/>
      <w:r w:rsidRPr="00A11C9D">
        <w:rPr>
          <w:rFonts w:ascii="Times New Roman" w:eastAsia="Times New Roman" w:hAnsi="Times New Roman" w:cs="Times New Roman"/>
          <w:color w:val="000000"/>
          <w:kern w:val="0"/>
          <w:sz w:val="24"/>
          <w:szCs w:val="24"/>
          <w:lang w:eastAsia="uk-UA"/>
          <w14:ligatures w14:val="none"/>
        </w:rPr>
        <w:t>інвазивних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маніпуляцій, обладнаного системою централізованої подачі кисню та обладнанням для моніторингу вітальних функцій (ЧСС, АТ, SpO2, ЕКГ-моніторинг та ін.) пацієнта.</w:t>
      </w:r>
    </w:p>
    <w:p w:rsidR="005F0339" w:rsidRPr="00A11C9D"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Наявність приміщення для приготування розчинів </w:t>
      </w:r>
      <w:proofErr w:type="spellStart"/>
      <w:r w:rsidRPr="00A11C9D">
        <w:rPr>
          <w:rFonts w:ascii="Times New Roman" w:eastAsia="Times New Roman" w:hAnsi="Times New Roman" w:cs="Times New Roman"/>
          <w:color w:val="000000"/>
          <w:kern w:val="0"/>
          <w:sz w:val="24"/>
          <w:szCs w:val="24"/>
          <w:lang w:eastAsia="uk-UA"/>
          <w14:ligatures w14:val="none"/>
        </w:rPr>
        <w:t>хіміо</w:t>
      </w:r>
      <w:proofErr w:type="spellEnd"/>
      <w:r w:rsidRPr="00A11C9D">
        <w:rPr>
          <w:rFonts w:ascii="Times New Roman" w:eastAsia="Times New Roman" w:hAnsi="Times New Roman" w:cs="Times New Roman"/>
          <w:color w:val="000000"/>
          <w:kern w:val="0"/>
          <w:sz w:val="24"/>
          <w:szCs w:val="24"/>
          <w:lang w:eastAsia="uk-UA"/>
          <w14:ligatures w14:val="none"/>
        </w:rPr>
        <w:t xml:space="preserve">- та </w:t>
      </w:r>
      <w:proofErr w:type="spellStart"/>
      <w:r w:rsidRPr="00A11C9D">
        <w:rPr>
          <w:rFonts w:ascii="Times New Roman" w:eastAsia="Times New Roman" w:hAnsi="Times New Roman" w:cs="Times New Roman"/>
          <w:color w:val="000000"/>
          <w:kern w:val="0"/>
          <w:sz w:val="24"/>
          <w:szCs w:val="24"/>
          <w:lang w:eastAsia="uk-UA"/>
          <w14:ligatures w14:val="none"/>
        </w:rPr>
        <w:t>таргетних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препаратів згідно зі стандартами щодо розмірів приміщення.</w:t>
      </w:r>
    </w:p>
    <w:p w:rsidR="005F0339" w:rsidRPr="00A11C9D"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r w:rsidRPr="00A11C9D">
        <w:rPr>
          <w:rFonts w:ascii="Times New Roman" w:eastAsia="Times New Roman" w:hAnsi="Times New Roman" w:cs="Times New Roman"/>
          <w:b/>
          <w:bCs/>
          <w:color w:val="000000"/>
          <w:kern w:val="0"/>
          <w:sz w:val="24"/>
          <w:szCs w:val="24"/>
          <w:lang w:eastAsia="uk-UA"/>
          <w14:ligatures w14:val="none"/>
        </w:rPr>
        <w:t>Наявність відділу з інфекційного контролю у ЗОЗ.</w:t>
      </w:r>
    </w:p>
    <w:p w:rsidR="005F0339" w:rsidRPr="00A11C9D"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проведення клінічних, біохімічних лабораторних досліджень у ЗОЗ, проточної </w:t>
      </w:r>
      <w:proofErr w:type="spellStart"/>
      <w:r w:rsidRPr="00A11C9D">
        <w:rPr>
          <w:rFonts w:ascii="Times New Roman" w:eastAsia="Times New Roman" w:hAnsi="Times New Roman" w:cs="Times New Roman"/>
          <w:color w:val="000000"/>
          <w:kern w:val="0"/>
          <w:sz w:val="24"/>
          <w:szCs w:val="24"/>
          <w:lang w:eastAsia="uk-UA"/>
          <w14:ligatures w14:val="none"/>
        </w:rPr>
        <w:t>цитофлуориметрії</w:t>
      </w:r>
      <w:proofErr w:type="spellEnd"/>
      <w:r w:rsidRPr="00A11C9D">
        <w:rPr>
          <w:rFonts w:ascii="Times New Roman" w:eastAsia="Times New Roman" w:hAnsi="Times New Roman" w:cs="Times New Roman"/>
          <w:color w:val="000000"/>
          <w:kern w:val="0"/>
          <w:sz w:val="24"/>
          <w:szCs w:val="24"/>
          <w:lang w:eastAsia="uk-UA"/>
          <w14:ligatures w14:val="none"/>
        </w:rPr>
        <w:t xml:space="preserve"> аспіратів кісткового мозку та/або клітин периферичної крові, </w:t>
      </w:r>
      <w:proofErr w:type="spellStart"/>
      <w:r w:rsidRPr="00A11C9D">
        <w:rPr>
          <w:rFonts w:ascii="Times New Roman" w:eastAsia="Times New Roman" w:hAnsi="Times New Roman" w:cs="Times New Roman"/>
          <w:color w:val="000000"/>
          <w:kern w:val="0"/>
          <w:sz w:val="24"/>
          <w:szCs w:val="24"/>
          <w:lang w:eastAsia="uk-UA"/>
          <w14:ligatures w14:val="none"/>
        </w:rPr>
        <w:t>цитоморфологічного</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proofErr w:type="spellStart"/>
      <w:r w:rsidRPr="00A11C9D">
        <w:rPr>
          <w:rFonts w:ascii="Times New Roman" w:eastAsia="Times New Roman" w:hAnsi="Times New Roman" w:cs="Times New Roman"/>
          <w:color w:val="000000"/>
          <w:kern w:val="0"/>
          <w:sz w:val="24"/>
          <w:szCs w:val="24"/>
          <w:lang w:eastAsia="uk-UA"/>
          <w14:ligatures w14:val="none"/>
        </w:rPr>
        <w:t>імуноцитологічного</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proofErr w:type="spellStart"/>
      <w:r w:rsidRPr="00A11C9D">
        <w:rPr>
          <w:rFonts w:ascii="Times New Roman" w:eastAsia="Times New Roman" w:hAnsi="Times New Roman" w:cs="Times New Roman"/>
          <w:color w:val="000000"/>
          <w:kern w:val="0"/>
          <w:sz w:val="24"/>
          <w:szCs w:val="24"/>
          <w:lang w:eastAsia="uk-UA"/>
          <w14:ligatures w14:val="none"/>
        </w:rPr>
        <w:t>імуногістохімічного</w:t>
      </w:r>
      <w:proofErr w:type="spellEnd"/>
      <w:r w:rsidRPr="00A11C9D">
        <w:rPr>
          <w:rFonts w:ascii="Times New Roman" w:eastAsia="Times New Roman" w:hAnsi="Times New Roman" w:cs="Times New Roman"/>
          <w:color w:val="000000"/>
          <w:kern w:val="0"/>
          <w:sz w:val="24"/>
          <w:szCs w:val="24"/>
          <w:lang w:eastAsia="uk-UA"/>
          <w14:ligatures w14:val="none"/>
        </w:rPr>
        <w:t xml:space="preserve"> (для </w:t>
      </w:r>
      <w:proofErr w:type="spellStart"/>
      <w:r w:rsidRPr="00A11C9D">
        <w:rPr>
          <w:rFonts w:ascii="Times New Roman" w:eastAsia="Times New Roman" w:hAnsi="Times New Roman" w:cs="Times New Roman"/>
          <w:color w:val="000000"/>
          <w:kern w:val="0"/>
          <w:sz w:val="24"/>
          <w:szCs w:val="24"/>
          <w:lang w:eastAsia="uk-UA"/>
          <w14:ligatures w14:val="none"/>
        </w:rPr>
        <w:t>трепанбіоптатів</w:t>
      </w:r>
      <w:proofErr w:type="spellEnd"/>
      <w:r w:rsidRPr="00A11C9D">
        <w:rPr>
          <w:rFonts w:ascii="Times New Roman" w:eastAsia="Times New Roman" w:hAnsi="Times New Roman" w:cs="Times New Roman"/>
          <w:color w:val="000000"/>
          <w:kern w:val="0"/>
          <w:sz w:val="24"/>
          <w:szCs w:val="24"/>
          <w:lang w:eastAsia="uk-UA"/>
          <w14:ligatures w14:val="none"/>
        </w:rPr>
        <w:t xml:space="preserve">), молекулярно-цитогенетичного дослідження біологічних матеріалів, взятих зокрема, під час </w:t>
      </w:r>
      <w:proofErr w:type="spellStart"/>
      <w:r w:rsidRPr="00A11C9D">
        <w:rPr>
          <w:rFonts w:ascii="Times New Roman" w:eastAsia="Times New Roman" w:hAnsi="Times New Roman" w:cs="Times New Roman"/>
          <w:color w:val="000000"/>
          <w:kern w:val="0"/>
          <w:sz w:val="24"/>
          <w:szCs w:val="24"/>
          <w:lang w:eastAsia="uk-UA"/>
          <w14:ligatures w14:val="none"/>
        </w:rPr>
        <w:t>аспіраційної</w:t>
      </w:r>
      <w:proofErr w:type="spellEnd"/>
      <w:r w:rsidRPr="00A11C9D">
        <w:rPr>
          <w:rFonts w:ascii="Times New Roman" w:eastAsia="Times New Roman" w:hAnsi="Times New Roman" w:cs="Times New Roman"/>
          <w:color w:val="000000"/>
          <w:kern w:val="0"/>
          <w:sz w:val="24"/>
          <w:szCs w:val="24"/>
          <w:lang w:eastAsia="uk-UA"/>
          <w14:ligatures w14:val="none"/>
        </w:rPr>
        <w:t xml:space="preserve"> та </w:t>
      </w:r>
      <w:proofErr w:type="spellStart"/>
      <w:r w:rsidRPr="00A11C9D">
        <w:rPr>
          <w:rFonts w:ascii="Times New Roman" w:eastAsia="Times New Roman" w:hAnsi="Times New Roman" w:cs="Times New Roman"/>
          <w:color w:val="000000"/>
          <w:kern w:val="0"/>
          <w:sz w:val="24"/>
          <w:szCs w:val="24"/>
          <w:lang w:eastAsia="uk-UA"/>
          <w14:ligatures w14:val="none"/>
        </w:rPr>
        <w:t>трепанобіопсії</w:t>
      </w:r>
      <w:proofErr w:type="spellEnd"/>
      <w:r w:rsidRPr="00A11C9D">
        <w:rPr>
          <w:rFonts w:ascii="Times New Roman" w:eastAsia="Times New Roman" w:hAnsi="Times New Roman" w:cs="Times New Roman"/>
          <w:color w:val="000000"/>
          <w:kern w:val="0"/>
          <w:sz w:val="24"/>
          <w:szCs w:val="24"/>
          <w:lang w:eastAsia="uk-UA"/>
          <w14:ligatures w14:val="none"/>
        </w:rPr>
        <w:t xml:space="preserve"> кісткового мозку (залежно від потреб пацієнтів), </w:t>
      </w:r>
      <w:proofErr w:type="spellStart"/>
      <w:r w:rsidRPr="00A11C9D">
        <w:rPr>
          <w:rFonts w:ascii="Times New Roman" w:eastAsia="Times New Roman" w:hAnsi="Times New Roman" w:cs="Times New Roman"/>
          <w:color w:val="000000"/>
          <w:kern w:val="0"/>
          <w:sz w:val="24"/>
          <w:szCs w:val="24"/>
          <w:lang w:eastAsia="uk-UA"/>
          <w14:ligatures w14:val="none"/>
        </w:rPr>
        <w:t>патоморфологічні</w:t>
      </w:r>
      <w:proofErr w:type="spellEnd"/>
      <w:r w:rsidRPr="00A11C9D">
        <w:rPr>
          <w:rFonts w:ascii="Times New Roman" w:eastAsia="Times New Roman" w:hAnsi="Times New Roman" w:cs="Times New Roman"/>
          <w:color w:val="000000"/>
          <w:kern w:val="0"/>
          <w:sz w:val="24"/>
          <w:szCs w:val="24"/>
          <w:lang w:eastAsia="uk-UA"/>
          <w14:ligatures w14:val="none"/>
        </w:rPr>
        <w:t xml:space="preserve"> дослідження (гістологічне, </w:t>
      </w:r>
      <w:proofErr w:type="spellStart"/>
      <w:r w:rsidRPr="00A11C9D">
        <w:rPr>
          <w:rFonts w:ascii="Times New Roman" w:eastAsia="Times New Roman" w:hAnsi="Times New Roman" w:cs="Times New Roman"/>
          <w:color w:val="000000"/>
          <w:kern w:val="0"/>
          <w:sz w:val="24"/>
          <w:szCs w:val="24"/>
          <w:lang w:eastAsia="uk-UA"/>
          <w14:ligatures w14:val="none"/>
        </w:rPr>
        <w:t>імуногістохімічне</w:t>
      </w:r>
      <w:proofErr w:type="spellEnd"/>
      <w:r w:rsidRPr="00A11C9D">
        <w:rPr>
          <w:rFonts w:ascii="Times New Roman" w:eastAsia="Times New Roman" w:hAnsi="Times New Roman" w:cs="Times New Roman"/>
          <w:color w:val="000000"/>
          <w:kern w:val="0"/>
          <w:sz w:val="24"/>
          <w:szCs w:val="24"/>
          <w:lang w:eastAsia="uk-UA"/>
          <w14:ligatures w14:val="none"/>
        </w:rPr>
        <w:t xml:space="preserve"> дослідження </w:t>
      </w:r>
      <w:proofErr w:type="spellStart"/>
      <w:r w:rsidRPr="00A11C9D">
        <w:rPr>
          <w:rFonts w:ascii="Times New Roman" w:eastAsia="Times New Roman" w:hAnsi="Times New Roman" w:cs="Times New Roman"/>
          <w:color w:val="000000"/>
          <w:kern w:val="0"/>
          <w:sz w:val="24"/>
          <w:szCs w:val="24"/>
          <w:lang w:eastAsia="uk-UA"/>
          <w14:ligatures w14:val="none"/>
        </w:rPr>
        <w:t>біоптатів</w:t>
      </w:r>
      <w:proofErr w:type="spellEnd"/>
      <w:r w:rsidRPr="00A11C9D">
        <w:rPr>
          <w:rFonts w:ascii="Times New Roman" w:eastAsia="Times New Roman" w:hAnsi="Times New Roman" w:cs="Times New Roman"/>
          <w:color w:val="000000"/>
          <w:kern w:val="0"/>
          <w:sz w:val="24"/>
          <w:szCs w:val="24"/>
          <w:lang w:eastAsia="uk-UA"/>
          <w14:ligatures w14:val="none"/>
        </w:rPr>
        <w:t xml:space="preserve"> пухлини кісткового мозку), дослідження </w:t>
      </w:r>
      <w:proofErr w:type="spellStart"/>
      <w:r w:rsidRPr="00A11C9D">
        <w:rPr>
          <w:rFonts w:ascii="Times New Roman" w:eastAsia="Times New Roman" w:hAnsi="Times New Roman" w:cs="Times New Roman"/>
          <w:color w:val="000000"/>
          <w:kern w:val="0"/>
          <w:sz w:val="24"/>
          <w:szCs w:val="24"/>
          <w:lang w:eastAsia="uk-UA"/>
          <w14:ligatures w14:val="none"/>
        </w:rPr>
        <w:t>моноклональних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антитіл у сироватці крові, бактеріологічного дослідження в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xml:space="preserve"> та/або на умовах договору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 або направлення біологічного матеріалу до лабораторії, що розташовується у національному ЗОЗ. </w:t>
      </w:r>
    </w:p>
    <w:p w:rsidR="005F0339" w:rsidRPr="00A11C9D"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b/>
          <w:bCs/>
          <w:color w:val="000000"/>
          <w:kern w:val="0"/>
          <w:sz w:val="24"/>
          <w:szCs w:val="24"/>
          <w:lang w:eastAsia="uk-UA"/>
          <w14:ligatures w14:val="none"/>
        </w:rPr>
        <w:t>Забезпечення доставки біологічних матеріалів до спеціалізованої лабораторії (організація логістики матеріалу) лікувальним закладом, відповідно до норм безпеки транспортування біологічного матеріалу.</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проведення інструментальних досліджень: магнітно-резонансної томографії, комп’ютерної томографії, ендоскопічної та рентгенологічної діагностики 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xml:space="preserve"> або на умовах </w:t>
      </w:r>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оренди,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w:t>
      </w:r>
      <w:r w:rsidRPr="00A11C9D">
        <w:rPr>
          <w:rFonts w:ascii="Times New Roman" w:eastAsia="Times New Roman" w:hAnsi="Times New Roman" w:cs="Times New Roman"/>
          <w:color w:val="000000"/>
          <w:kern w:val="0"/>
          <w:sz w:val="24"/>
          <w:szCs w:val="24"/>
          <w:lang w:eastAsia="uk-UA"/>
          <w14:ligatures w14:val="none"/>
        </w:rPr>
        <w:t>.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проведення досліджень із використанням </w:t>
      </w:r>
      <w:proofErr w:type="spellStart"/>
      <w:r w:rsidRPr="00A11C9D">
        <w:rPr>
          <w:rFonts w:ascii="Times New Roman" w:eastAsia="Times New Roman" w:hAnsi="Times New Roman" w:cs="Times New Roman"/>
          <w:color w:val="000000"/>
          <w:kern w:val="0"/>
          <w:sz w:val="24"/>
          <w:szCs w:val="24"/>
          <w:lang w:eastAsia="uk-UA"/>
          <w14:ligatures w14:val="none"/>
        </w:rPr>
        <w:t>однофотонного</w:t>
      </w:r>
      <w:proofErr w:type="spellEnd"/>
      <w:r w:rsidRPr="00A11C9D">
        <w:rPr>
          <w:rFonts w:ascii="Times New Roman" w:eastAsia="Times New Roman" w:hAnsi="Times New Roman" w:cs="Times New Roman"/>
          <w:color w:val="000000"/>
          <w:kern w:val="0"/>
          <w:sz w:val="24"/>
          <w:szCs w:val="24"/>
          <w:lang w:eastAsia="uk-UA"/>
          <w14:ligatures w14:val="none"/>
        </w:rPr>
        <w:t xml:space="preserve"> емісійного комп'ютерного томографа, поєднаного з комп'ютерним томографом (ОФЕКТ/КТ) 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xml:space="preserve">, </w:t>
      </w:r>
      <w:r w:rsidRPr="00A11C9D">
        <w:rPr>
          <w:rFonts w:ascii="Times New Roman" w:eastAsia="Times New Roman" w:hAnsi="Times New Roman" w:cs="Times New Roman"/>
          <w:b/>
          <w:bCs/>
          <w:color w:val="000000"/>
          <w:kern w:val="0"/>
          <w:sz w:val="24"/>
          <w:szCs w:val="24"/>
          <w:lang w:eastAsia="uk-UA"/>
          <w14:ligatures w14:val="none"/>
        </w:rPr>
        <w:t>які надають медичну допомогу дорослим</w:t>
      </w:r>
      <w:r w:rsidRPr="00A11C9D">
        <w:rPr>
          <w:rFonts w:ascii="Times New Roman" w:eastAsia="Times New Roman" w:hAnsi="Times New Roman" w:cs="Times New Roman"/>
          <w:color w:val="000000"/>
          <w:kern w:val="0"/>
          <w:sz w:val="24"/>
          <w:szCs w:val="24"/>
          <w:lang w:eastAsia="uk-UA"/>
          <w14:ligatures w14:val="none"/>
        </w:rPr>
        <w:t xml:space="preserve"> або на умовах </w:t>
      </w:r>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оренди,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w:t>
      </w:r>
      <w:r w:rsidRPr="00A11C9D">
        <w:rPr>
          <w:rFonts w:ascii="Times New Roman" w:eastAsia="Times New Roman" w:hAnsi="Times New Roman" w:cs="Times New Roman"/>
          <w:color w:val="000000"/>
          <w:kern w:val="0"/>
          <w:sz w:val="24"/>
          <w:szCs w:val="24"/>
          <w:lang w:eastAsia="uk-UA"/>
          <w14:ligatures w14:val="none"/>
        </w:rPr>
        <w:t>.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Забезпечення  проведення УЗД у цілодобовому режимі за місцем надання медичних послуг.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виконання </w:t>
      </w:r>
      <w:proofErr w:type="spellStart"/>
      <w:r w:rsidRPr="00A11C9D">
        <w:rPr>
          <w:rFonts w:ascii="Times New Roman" w:eastAsia="Times New Roman" w:hAnsi="Times New Roman" w:cs="Times New Roman"/>
          <w:color w:val="000000"/>
          <w:kern w:val="0"/>
          <w:sz w:val="24"/>
          <w:szCs w:val="24"/>
          <w:lang w:eastAsia="uk-UA"/>
          <w14:ligatures w14:val="none"/>
        </w:rPr>
        <w:t>аспіраційної</w:t>
      </w:r>
      <w:proofErr w:type="spellEnd"/>
      <w:r w:rsidRPr="00A11C9D">
        <w:rPr>
          <w:rFonts w:ascii="Times New Roman" w:eastAsia="Times New Roman" w:hAnsi="Times New Roman" w:cs="Times New Roman"/>
          <w:color w:val="000000"/>
          <w:kern w:val="0"/>
          <w:sz w:val="24"/>
          <w:szCs w:val="24"/>
          <w:lang w:eastAsia="uk-UA"/>
          <w14:ligatures w14:val="none"/>
        </w:rPr>
        <w:t xml:space="preserve"> біопсії та </w:t>
      </w:r>
      <w:proofErr w:type="spellStart"/>
      <w:r w:rsidRPr="00A11C9D">
        <w:rPr>
          <w:rFonts w:ascii="Times New Roman" w:eastAsia="Times New Roman" w:hAnsi="Times New Roman" w:cs="Times New Roman"/>
          <w:color w:val="000000"/>
          <w:kern w:val="0"/>
          <w:sz w:val="24"/>
          <w:szCs w:val="24"/>
          <w:lang w:eastAsia="uk-UA"/>
          <w14:ligatures w14:val="none"/>
        </w:rPr>
        <w:t>трепанобіопсії</w:t>
      </w:r>
      <w:proofErr w:type="spellEnd"/>
      <w:r w:rsidRPr="00A11C9D">
        <w:rPr>
          <w:rFonts w:ascii="Times New Roman" w:eastAsia="Times New Roman" w:hAnsi="Times New Roman" w:cs="Times New Roman"/>
          <w:color w:val="000000"/>
          <w:kern w:val="0"/>
          <w:sz w:val="24"/>
          <w:szCs w:val="24"/>
          <w:lang w:eastAsia="uk-UA"/>
          <w14:ligatures w14:val="none"/>
        </w:rPr>
        <w:t xml:space="preserve"> кісткового мозку 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Забезпечення цілодобового моніторингу вітальних функцій (ЧСС, АТ, SpO2, ЕКГ-моніторинг та ін.).</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Забезпечення належного догляду за центральними венозними катетерами відповідно до розроблених стандартів операційних процедур (СОП).</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Забезпечення цілодобової </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трансфузійної</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 підтримки, а також компонентами і препаратами крові, які заготовлені, обстежені та зберігаються  відповідно до чинних НПА.</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пацієнтів для </w:t>
      </w:r>
      <w:r w:rsidRPr="00A11C9D">
        <w:rPr>
          <w:rFonts w:ascii="Times New Roman" w:eastAsia="Times New Roman" w:hAnsi="Times New Roman" w:cs="Times New Roman"/>
          <w:color w:val="000000"/>
          <w:kern w:val="0"/>
          <w:sz w:val="24"/>
          <w:szCs w:val="24"/>
          <w:shd w:val="clear" w:color="auto" w:fill="FFFFFF"/>
          <w:lang w:eastAsia="uk-UA"/>
          <w14:ligatures w14:val="none"/>
        </w:rPr>
        <w:lastRenderedPageBreak/>
        <w:t xml:space="preserve">отримання реабілітаційної допомоги у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післягострому</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та довготривалому періодах реабілітації.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цілодобового лікарського та </w:t>
      </w:r>
      <w:proofErr w:type="spellStart"/>
      <w:r w:rsidRPr="00A11C9D">
        <w:rPr>
          <w:rFonts w:ascii="Times New Roman" w:eastAsia="Times New Roman" w:hAnsi="Times New Roman" w:cs="Times New Roman"/>
          <w:color w:val="000000"/>
          <w:kern w:val="0"/>
          <w:sz w:val="24"/>
          <w:szCs w:val="24"/>
          <w:lang w:eastAsia="uk-UA"/>
          <w14:ligatures w14:val="none"/>
        </w:rPr>
        <w:t>медсестринського</w:t>
      </w:r>
      <w:proofErr w:type="spellEnd"/>
      <w:r w:rsidRPr="00A11C9D">
        <w:rPr>
          <w:rFonts w:ascii="Times New Roman" w:eastAsia="Times New Roman" w:hAnsi="Times New Roman" w:cs="Times New Roman"/>
          <w:color w:val="000000"/>
          <w:kern w:val="0"/>
          <w:sz w:val="24"/>
          <w:szCs w:val="24"/>
          <w:lang w:eastAsia="uk-UA"/>
          <w14:ligatures w14:val="none"/>
        </w:rPr>
        <w:t xml:space="preserve"> догляду за пацієнтами, через залучення середнього медичного персоналу, який працює за основним місцем роботи в структурному підрозділі з лікування </w:t>
      </w:r>
      <w:proofErr w:type="spellStart"/>
      <w:r w:rsidRPr="00A11C9D">
        <w:rPr>
          <w:rFonts w:ascii="Times New Roman" w:eastAsia="Times New Roman" w:hAnsi="Times New Roman" w:cs="Times New Roman"/>
          <w:color w:val="000000"/>
          <w:kern w:val="0"/>
          <w:sz w:val="24"/>
          <w:szCs w:val="24"/>
          <w:lang w:eastAsia="uk-UA"/>
          <w14:ligatures w14:val="none"/>
        </w:rPr>
        <w:t>онкогематологічних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та гематологічних захворювань.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Наявність затвердженого персонального складу постійно діючої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мультидисциплінарної</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групи спеціалістів (консиліуму), до складу якого входять: щонайменше 2 лікарі-гематологи та/або лікарі-онкологи, спеціаліст з клінічної лабораторної діагностики, лікар з променевої терапії та/або лікар-радіолог, та/або лікар з радіонуклідної діагностики та інші спеціалісти відповідно до потреби. У випадку лікування дітей залучення до складу групи спеціалістів (консиліуму) 2 лікарів-онкологів дитячих та/або лікарів-гематологів дитячих, та/або лікарів-гематологів-онкологів дитячих та відповідних спеціалістів дитячого профілю</w:t>
      </w:r>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Наявність та дотримання протоколу утилізації </w:t>
      </w:r>
      <w:r w:rsidRPr="00A11C9D">
        <w:rPr>
          <w:rFonts w:ascii="Times New Roman" w:eastAsia="Times New Roman" w:hAnsi="Times New Roman" w:cs="Times New Roman"/>
          <w:color w:val="323232"/>
          <w:kern w:val="0"/>
          <w:sz w:val="24"/>
          <w:szCs w:val="24"/>
          <w:lang w:eastAsia="uk-UA"/>
          <w14:ligatures w14:val="none"/>
        </w:rPr>
        <w:t xml:space="preserve">та знищення </w:t>
      </w:r>
      <w:r w:rsidRPr="00A11C9D">
        <w:rPr>
          <w:rFonts w:ascii="Times New Roman" w:eastAsia="Times New Roman" w:hAnsi="Times New Roman" w:cs="Times New Roman"/>
          <w:color w:val="000000"/>
          <w:kern w:val="0"/>
          <w:sz w:val="24"/>
          <w:szCs w:val="24"/>
          <w:lang w:eastAsia="uk-UA"/>
          <w14:ligatures w14:val="none"/>
        </w:rPr>
        <w:t>залишків лікарських засобів.</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Забезпечення надання медичної допомоги </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телемедичними</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 засобами (</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телеконсультування</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телевідеоконсультування</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 у режимі реального або відкладеного часу, </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теледіагностики</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спостереження у режимі віддаленого моніторингу, телеметрії) разом з обстеженням та із застосуванням інших методів, що не суперечать законодавству, з обов’язковим заповненням облікових форм № 001/</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тм</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 та № 002тм та внесенням інформації в «Журнал обліку </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телемедичних</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 xml:space="preserve"> консультацій» (форма №003/</w:t>
      </w:r>
      <w:proofErr w:type="spellStart"/>
      <w:r w:rsidRPr="00A11C9D">
        <w:rPr>
          <w:rFonts w:ascii="Times New Roman" w:eastAsia="Times New Roman" w:hAnsi="Times New Roman" w:cs="Times New Roman"/>
          <w:b/>
          <w:bCs/>
          <w:color w:val="000000"/>
          <w:kern w:val="0"/>
          <w:sz w:val="24"/>
          <w:szCs w:val="24"/>
          <w:shd w:val="clear" w:color="auto" w:fill="FFFFFF"/>
          <w:lang w:eastAsia="uk-UA"/>
          <w14:ligatures w14:val="none"/>
        </w:rPr>
        <w:t>тм</w:t>
      </w:r>
      <w:proofErr w:type="spellEnd"/>
      <w:r w:rsidRPr="00A11C9D">
        <w:rPr>
          <w:rFonts w:ascii="Times New Roman" w:eastAsia="Times New Roman" w:hAnsi="Times New Roman" w:cs="Times New Roman"/>
          <w:b/>
          <w:bCs/>
          <w:color w:val="000000"/>
          <w:kern w:val="0"/>
          <w:sz w:val="24"/>
          <w:szCs w:val="24"/>
          <w:shd w:val="clear" w:color="auto" w:fill="FFFFFF"/>
          <w:lang w:eastAsia="uk-UA"/>
          <w14:ligatures w14:val="none"/>
        </w:rPr>
        <w:t>).</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Обов’язкове інформування </w:t>
      </w:r>
      <w:r w:rsidRPr="00A11C9D">
        <w:rPr>
          <w:rFonts w:ascii="Times New Roman" w:eastAsia="Times New Roman" w:hAnsi="Times New Roman" w:cs="Times New Roman"/>
          <w:color w:val="000000"/>
          <w:kern w:val="0"/>
          <w:sz w:val="24"/>
          <w:szCs w:val="24"/>
          <w:shd w:val="clear" w:color="auto" w:fill="FFFFFF"/>
          <w:lang w:eastAsia="uk-UA"/>
          <w14:ligatures w14:val="none"/>
        </w:rPr>
        <w:t>пацієнтів</w:t>
      </w:r>
      <w:r w:rsidRPr="00A11C9D">
        <w:rPr>
          <w:rFonts w:ascii="Times New Roman" w:eastAsia="Times New Roman" w:hAnsi="Times New Roman" w:cs="Times New Roman"/>
          <w:color w:val="000000"/>
          <w:kern w:val="0"/>
          <w:sz w:val="24"/>
          <w:szCs w:val="24"/>
          <w:lang w:eastAsia="uk-UA"/>
          <w14:ligatures w14:val="none"/>
        </w:rPr>
        <w:t xml:space="preserve"> щодо можливості отримання інших необхідних медичних послуг безоплатно за рахунок коштів програми медичних гарантій.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Забезпечення права пацієнтів, які перебувають на лікуванні у відділенні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Наявність затвердженої програми з інфекційного контролю,</w:t>
      </w:r>
      <w:r w:rsidRPr="00A11C9D">
        <w:rPr>
          <w:rFonts w:ascii="Times New Roman" w:eastAsia="Times New Roman" w:hAnsi="Times New Roman" w:cs="Times New Roman"/>
          <w:b/>
          <w:bCs/>
          <w:color w:val="000000"/>
          <w:kern w:val="0"/>
          <w:sz w:val="24"/>
          <w:szCs w:val="24"/>
          <w:lang w:eastAsia="uk-UA"/>
          <w14:ligatures w14:val="none"/>
        </w:rPr>
        <w:t xml:space="preserve"> зокрема стандартів операційних процедур із запобігання інфекціям, пов’язаних із наданням медичної допомоги (вентилятор-асоційованої пневмонії, катетер-асоційованої інфекції кровотоку, катетер-асоційованої інфекції сечових шляхів, інфекції шкіри та м’яких тканин поблизу ділянки оперативного втручання,  захворювання, спричинене </w:t>
      </w:r>
      <w:proofErr w:type="spellStart"/>
      <w:r w:rsidRPr="00A11C9D">
        <w:rPr>
          <w:rFonts w:ascii="Times New Roman" w:eastAsia="Times New Roman" w:hAnsi="Times New Roman" w:cs="Times New Roman"/>
          <w:b/>
          <w:bCs/>
          <w:color w:val="000000"/>
          <w:kern w:val="0"/>
          <w:sz w:val="24"/>
          <w:szCs w:val="24"/>
          <w:lang w:eastAsia="uk-UA"/>
          <w14:ligatures w14:val="none"/>
        </w:rPr>
        <w:t>Clostridium</w:t>
      </w:r>
      <w:proofErr w:type="spellEnd"/>
      <w:r w:rsidRPr="00A11C9D">
        <w:rPr>
          <w:rFonts w:ascii="Times New Roman" w:eastAsia="Times New Roman" w:hAnsi="Times New Roman" w:cs="Times New Roman"/>
          <w:b/>
          <w:bCs/>
          <w:color w:val="000000"/>
          <w:kern w:val="0"/>
          <w:sz w:val="24"/>
          <w:szCs w:val="24"/>
          <w:lang w:eastAsia="uk-UA"/>
          <w14:ligatures w14:val="none"/>
        </w:rPr>
        <w:t xml:space="preserve"> </w:t>
      </w:r>
      <w:proofErr w:type="spellStart"/>
      <w:r w:rsidRPr="00A11C9D">
        <w:rPr>
          <w:rFonts w:ascii="Times New Roman" w:eastAsia="Times New Roman" w:hAnsi="Times New Roman" w:cs="Times New Roman"/>
          <w:b/>
          <w:bCs/>
          <w:color w:val="000000"/>
          <w:kern w:val="0"/>
          <w:sz w:val="24"/>
          <w:szCs w:val="24"/>
          <w:lang w:eastAsia="uk-UA"/>
          <w14:ligatures w14:val="none"/>
        </w:rPr>
        <w:t>difficile</w:t>
      </w:r>
      <w:proofErr w:type="spellEnd"/>
      <w:r w:rsidRPr="00A11C9D">
        <w:rPr>
          <w:rFonts w:ascii="Times New Roman" w:eastAsia="Times New Roman" w:hAnsi="Times New Roman" w:cs="Times New Roman"/>
          <w:b/>
          <w:bCs/>
          <w:color w:val="000000"/>
          <w:kern w:val="0"/>
          <w:sz w:val="24"/>
          <w:szCs w:val="24"/>
          <w:lang w:eastAsia="uk-UA"/>
          <w14:ligatures w14:val="none"/>
        </w:rPr>
        <w:t>)</w:t>
      </w:r>
      <w:r w:rsidRPr="00A11C9D">
        <w:rPr>
          <w:rFonts w:ascii="Times New Roman" w:eastAsia="Times New Roman" w:hAnsi="Times New Roman" w:cs="Times New Roman"/>
          <w:color w:val="000000"/>
          <w:kern w:val="0"/>
          <w:sz w:val="24"/>
          <w:szCs w:val="24"/>
          <w:lang w:eastAsia="uk-UA"/>
          <w14:ligatures w14:val="none"/>
        </w:rPr>
        <w:t xml:space="preserve">, а також з адміністрування призначення антибактеріальних та </w:t>
      </w:r>
      <w:proofErr w:type="spellStart"/>
      <w:r w:rsidRPr="00A11C9D">
        <w:rPr>
          <w:rFonts w:ascii="Times New Roman" w:eastAsia="Times New Roman" w:hAnsi="Times New Roman" w:cs="Times New Roman"/>
          <w:color w:val="000000"/>
          <w:kern w:val="0"/>
          <w:sz w:val="24"/>
          <w:szCs w:val="24"/>
          <w:lang w:eastAsia="uk-UA"/>
          <w14:ligatures w14:val="none"/>
        </w:rPr>
        <w:t>антифунгальних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r>
        <w:rPr>
          <w:rFonts w:ascii="Times New Roman" w:eastAsia="Times New Roman" w:hAnsi="Times New Roman" w:cs="Times New Roman"/>
          <w:color w:val="000000"/>
          <w:kern w:val="0"/>
          <w:sz w:val="24"/>
          <w:szCs w:val="24"/>
          <w:lang w:eastAsia="uk-UA"/>
          <w14:ligatures w14:val="none"/>
        </w:rPr>
        <w:t>засобів</w:t>
      </w:r>
      <w:r w:rsidRPr="00A11C9D">
        <w:rPr>
          <w:rFonts w:ascii="Times New Roman" w:eastAsia="Times New Roman" w:hAnsi="Times New Roman" w:cs="Times New Roman"/>
          <w:color w:val="000000"/>
          <w:kern w:val="0"/>
          <w:sz w:val="24"/>
          <w:szCs w:val="24"/>
          <w:lang w:eastAsia="uk-UA"/>
          <w14:ligatures w14:val="none"/>
        </w:rPr>
        <w:t xml:space="preserve"> з лікувальною або профілактичною метою  відповідно до чинних наказів МОЗ.</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w:t>
      </w:r>
      <w:r w:rsidRPr="00A11C9D">
        <w:rPr>
          <w:rFonts w:ascii="Times New Roman" w:eastAsia="Times New Roman" w:hAnsi="Times New Roman" w:cs="Times New Roman"/>
          <w:color w:val="000000"/>
          <w:kern w:val="0"/>
          <w:sz w:val="24"/>
          <w:szCs w:val="24"/>
          <w:lang w:eastAsia="uk-UA"/>
          <w14:ligatures w14:val="none"/>
        </w:rPr>
        <w:lastRenderedPageBreak/>
        <w:t>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b/>
          <w:bCs/>
          <w:color w:val="333333"/>
          <w:kern w:val="0"/>
          <w:sz w:val="24"/>
          <w:szCs w:val="24"/>
          <w:shd w:val="clear" w:color="auto" w:fill="FFFFFF"/>
          <w:lang w:eastAsia="uk-UA"/>
          <w14:ligatures w14:val="none"/>
        </w:rPr>
        <w:t xml:space="preserve">Забезпечення дотримання принципів </w:t>
      </w:r>
      <w:proofErr w:type="spellStart"/>
      <w:r w:rsidRPr="00A11C9D">
        <w:rPr>
          <w:rFonts w:ascii="Times New Roman" w:eastAsia="Times New Roman" w:hAnsi="Times New Roman" w:cs="Times New Roman"/>
          <w:b/>
          <w:bCs/>
          <w:color w:val="333333"/>
          <w:kern w:val="0"/>
          <w:sz w:val="24"/>
          <w:szCs w:val="24"/>
          <w:shd w:val="clear" w:color="auto" w:fill="FFFFFF"/>
          <w:lang w:eastAsia="uk-UA"/>
          <w14:ligatures w14:val="none"/>
        </w:rPr>
        <w:t>безбар’єрності</w:t>
      </w:r>
      <w:proofErr w:type="spellEnd"/>
      <w:r w:rsidRPr="00A11C9D">
        <w:rPr>
          <w:rFonts w:ascii="Times New Roman" w:eastAsia="Times New Roman" w:hAnsi="Times New Roman" w:cs="Times New Roman"/>
          <w:b/>
          <w:bCs/>
          <w:color w:val="333333"/>
          <w:kern w:val="0"/>
          <w:sz w:val="24"/>
          <w:szCs w:val="24"/>
          <w:shd w:val="clear" w:color="auto" w:fill="FFFFFF"/>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пацієнтів зі встановленим діагнозом лікарськими засобами для проведення спеціального лікування та супровідної терапії, постачання яких здійснюється шляхом централізованих </w:t>
      </w:r>
      <w:proofErr w:type="spellStart"/>
      <w:r w:rsidRPr="00A11C9D">
        <w:rPr>
          <w:rFonts w:ascii="Times New Roman" w:eastAsia="Times New Roman" w:hAnsi="Times New Roman" w:cs="Times New Roman"/>
          <w:color w:val="000000"/>
          <w:kern w:val="0"/>
          <w:sz w:val="24"/>
          <w:szCs w:val="24"/>
          <w:lang w:eastAsia="uk-UA"/>
          <w14:ligatures w14:val="none"/>
        </w:rPr>
        <w:t>закупівель</w:t>
      </w:r>
      <w:proofErr w:type="spellEnd"/>
      <w:r w:rsidRPr="00A11C9D">
        <w:rPr>
          <w:rFonts w:ascii="Times New Roman" w:eastAsia="Times New Roman" w:hAnsi="Times New Roman" w:cs="Times New Roman"/>
          <w:color w:val="000000"/>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xml:space="preserve"> або отриманих шляхом централізованих </w:t>
      </w:r>
      <w:proofErr w:type="spellStart"/>
      <w:r w:rsidRPr="00A11C9D">
        <w:rPr>
          <w:rFonts w:ascii="Times New Roman" w:eastAsia="Times New Roman" w:hAnsi="Times New Roman" w:cs="Times New Roman"/>
          <w:color w:val="000000"/>
          <w:kern w:val="0"/>
          <w:sz w:val="24"/>
          <w:szCs w:val="24"/>
          <w:lang w:eastAsia="uk-UA"/>
          <w14:ligatures w14:val="none"/>
        </w:rPr>
        <w:t>закупівель</w:t>
      </w:r>
      <w:proofErr w:type="spellEnd"/>
      <w:r w:rsidRPr="00A11C9D">
        <w:rPr>
          <w:rFonts w:ascii="Times New Roman" w:eastAsia="Times New Roman" w:hAnsi="Times New Roman" w:cs="Times New Roman"/>
          <w:color w:val="000000"/>
          <w:kern w:val="0"/>
          <w:sz w:val="24"/>
          <w:szCs w:val="24"/>
          <w:lang w:eastAsia="uk-UA"/>
          <w14:ligatures w14:val="none"/>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з НСЗУ.</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Обов’язкове інформування регіонального канцер-реєстру (за місцем реєстрації хворого) про проведений етап спеціального лікування, гістологічне підтвердження первинного вогнища та регіональних лімфатичних вузлів, вогнищ можливого метастазування, наявність ускладнень перенесеного лікування, відповідь на лікування.</w:t>
      </w:r>
    </w:p>
    <w:p w:rsidR="005F0339"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5F0339" w:rsidRPr="00A11C9D" w:rsidRDefault="005F0339" w:rsidP="005F033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Дотримання вимог законодавства у сфері протидії насильству, зокрема, </w:t>
      </w:r>
      <w:r w:rsidRPr="00A11C9D">
        <w:rPr>
          <w:rFonts w:ascii="Times New Roman" w:eastAsia="Times New Roman" w:hAnsi="Times New Roman" w:cs="Times New Roman"/>
          <w:color w:val="000000"/>
          <w:kern w:val="0"/>
          <w:sz w:val="24"/>
          <w:szCs w:val="24"/>
          <w:lang w:eastAsia="uk-UA"/>
          <w14:ligatures w14:val="none"/>
        </w:rPr>
        <w:t xml:space="preserve">виявлення ознак насильства у </w:t>
      </w:r>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пацієнтів </w:t>
      </w:r>
      <w:r w:rsidRPr="00A11C9D">
        <w:rPr>
          <w:rFonts w:ascii="Times New Roman" w:eastAsia="Times New Roman" w:hAnsi="Times New Roman" w:cs="Times New Roman"/>
          <w:color w:val="000000"/>
          <w:kern w:val="0"/>
          <w:sz w:val="24"/>
          <w:szCs w:val="24"/>
          <w:lang w:eastAsia="uk-UA"/>
          <w14:ligatures w14:val="none"/>
        </w:rPr>
        <w:t>та повідомлення відповідних служб згідно із затвердженим законодавством</w:t>
      </w:r>
      <w:r w:rsidRPr="00A11C9D">
        <w:rPr>
          <w:rFonts w:ascii="Times New Roman" w:eastAsia="Times New Roman" w:hAnsi="Times New Roman" w:cs="Times New Roman"/>
          <w:color w:val="000000"/>
          <w:kern w:val="0"/>
          <w:sz w:val="24"/>
          <w:szCs w:val="24"/>
          <w:shd w:val="clear" w:color="auto" w:fill="FFFFFF"/>
          <w:lang w:eastAsia="uk-UA"/>
          <w14:ligatures w14:val="none"/>
        </w:rPr>
        <w:t>.</w:t>
      </w:r>
    </w:p>
    <w:p w:rsidR="005F0339" w:rsidRPr="00A11C9D" w:rsidRDefault="005F0339" w:rsidP="005F033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які працюють на посадах: </w:t>
      </w:r>
    </w:p>
    <w:p w:rsidR="005F0339" w:rsidRPr="00A11C9D" w:rsidRDefault="005F0339" w:rsidP="005F033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1. За місцем надання медичних послуг: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a.  Лікар-гематолог та/або лікар-онколог – щонайменше 4 особи із зазначеного переліку, які працюють за основним місцем роботи в цьому ЗОЗ. У випадку лікування дітей: лікар-онколог дитячий та/або лікар-гематолог дитячий, та/або лікар-гематолог-онколог дитячий – щонайменше 4 особи із зазначеного переліку, які працюють за основним місцем роботи в цьому ЗОЗ, з них принаймні 2 особи – лікар-гематолог дитячий та/або лікар-гематолог-онколог дитячий.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b.   Сестра медична </w:t>
      </w:r>
      <w:r w:rsidRPr="0071734C">
        <w:rPr>
          <w:rFonts w:ascii="Times New Roman" w:eastAsia="Times New Roman" w:hAnsi="Times New Roman" w:cs="Times New Roman"/>
          <w:color w:val="000000"/>
          <w:kern w:val="0"/>
          <w:sz w:val="24"/>
          <w:szCs w:val="24"/>
          <w:lang w:val="ru-RU" w:eastAsia="uk-UA"/>
          <w14:ligatures w14:val="none"/>
        </w:rPr>
        <w:t>(</w:t>
      </w:r>
      <w:r>
        <w:rPr>
          <w:rFonts w:ascii="Times New Roman" w:eastAsia="Times New Roman" w:hAnsi="Times New Roman" w:cs="Times New Roman"/>
          <w:color w:val="000000"/>
          <w:kern w:val="0"/>
          <w:sz w:val="24"/>
          <w:szCs w:val="24"/>
          <w:lang w:eastAsia="uk-UA"/>
          <w14:ligatures w14:val="none"/>
        </w:rPr>
        <w:t>б</w:t>
      </w:r>
      <w:r w:rsidRPr="00A11C9D">
        <w:rPr>
          <w:rFonts w:ascii="Times New Roman" w:eastAsia="Times New Roman" w:hAnsi="Times New Roman" w:cs="Times New Roman"/>
          <w:color w:val="000000"/>
          <w:kern w:val="0"/>
          <w:sz w:val="24"/>
          <w:szCs w:val="24"/>
          <w:lang w:eastAsia="uk-UA"/>
          <w14:ligatures w14:val="none"/>
        </w:rPr>
        <w:t>рат медичний</w:t>
      </w:r>
      <w:r>
        <w:rPr>
          <w:rFonts w:ascii="Times New Roman" w:eastAsia="Times New Roman" w:hAnsi="Times New Roman" w:cs="Times New Roman"/>
          <w:color w:val="000000"/>
          <w:kern w:val="0"/>
          <w:sz w:val="24"/>
          <w:szCs w:val="2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 xml:space="preserve">– щонайменше 10 осіб, які працюють за основним місцем роботи в структурному підрозділі з лікування </w:t>
      </w:r>
      <w:proofErr w:type="spellStart"/>
      <w:r w:rsidRPr="00A11C9D">
        <w:rPr>
          <w:rFonts w:ascii="Times New Roman" w:eastAsia="Times New Roman" w:hAnsi="Times New Roman" w:cs="Times New Roman"/>
          <w:color w:val="000000"/>
          <w:kern w:val="0"/>
          <w:sz w:val="24"/>
          <w:szCs w:val="24"/>
          <w:lang w:eastAsia="uk-UA"/>
          <w14:ligatures w14:val="none"/>
        </w:rPr>
        <w:t>онкогематологічних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захворювань (цілодобовий пост). </w:t>
      </w:r>
    </w:p>
    <w:p w:rsidR="005F0339" w:rsidRPr="00A11C9D" w:rsidRDefault="005F0339" w:rsidP="005F033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2. 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a.  </w:t>
      </w:r>
      <w:r w:rsidRPr="00A11C9D">
        <w:rPr>
          <w:rFonts w:ascii="Times New Roman" w:eastAsia="Times New Roman" w:hAnsi="Times New Roman" w:cs="Times New Roman"/>
          <w:color w:val="000000"/>
          <w:kern w:val="0"/>
          <w:sz w:val="24"/>
          <w:szCs w:val="24"/>
          <w:shd w:val="clear" w:color="auto" w:fill="FFFFFF"/>
          <w:lang w:eastAsia="uk-UA"/>
          <w14:ligatures w14:val="none"/>
        </w:rPr>
        <w:t>Лікар-анестезіолог та/або лікар-анестезіолог дитячий – щонайменше 4 особи із зазначеного переліку, які працюють за основним місцем роботи в цьому ЗОЗ (цілодобовий пост). У випадку лікування дітей у ЗОЗ для дорослих: лікар-анестезіолог дитячий – щонайменше 2 особи, які працюють за основним місцем роботи в цьому ЗОЗ.</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lastRenderedPageBreak/>
        <w:t xml:space="preserve">b.   Лікар-хірург та/або лікар-хірург дитячий, та/або лікар-хірург-онколог – щонайменше одна особа із зазначеного переліку, яка працює за основним місцем роботи в цьому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c.  Лікар з променевої терапії та/або лікар-радіолог, та/або лікар з радіонуклідної діагностики, та/або лікар-рентгенолог – щонайменше одна особа, яка працює за основним місцем роботи в цьому закладі або за сумісництвом.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d.</w:t>
      </w:r>
      <w:r w:rsidRPr="00A11C9D">
        <w:rPr>
          <w:rFonts w:ascii="Times New Roman" w:eastAsia="Times New Roman" w:hAnsi="Times New Roman" w:cs="Times New Roman"/>
          <w:b/>
          <w:bCs/>
          <w:color w:val="000000"/>
          <w:kern w:val="0"/>
          <w:sz w:val="24"/>
          <w:szCs w:val="2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 xml:space="preserve">Лікар з ультразвукової діагностики – щонайменше 2 особи, які працюють за основним місцем роботи в цьому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e. Лікар-лаборант та/або спеціаліст з лабораторної діагностики з вищою освітою зі спеціальною підготовкою у діагностиці дитячих/дорослих </w:t>
      </w:r>
      <w:proofErr w:type="spellStart"/>
      <w:r w:rsidRPr="00A11C9D">
        <w:rPr>
          <w:rFonts w:ascii="Times New Roman" w:eastAsia="Times New Roman" w:hAnsi="Times New Roman" w:cs="Times New Roman"/>
          <w:color w:val="000000"/>
          <w:kern w:val="0"/>
          <w:sz w:val="24"/>
          <w:szCs w:val="24"/>
          <w:lang w:eastAsia="uk-UA"/>
          <w14:ligatures w14:val="none"/>
        </w:rPr>
        <w:t>онкогематологічних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та гематологічних захворювань (зокрема, аналіз аспіратів кісткового мозку) – щонайменше 2 особи із зазначеного переліку, які працюють за основним місцем роботи в цьому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f. Лікар-психолог </w:t>
      </w:r>
      <w:r w:rsidRPr="00A11C9D">
        <w:rPr>
          <w:rFonts w:ascii="Times New Roman" w:eastAsia="Times New Roman" w:hAnsi="Times New Roman" w:cs="Times New Roman"/>
          <w:b/>
          <w:bCs/>
          <w:color w:val="000000"/>
          <w:kern w:val="0"/>
          <w:sz w:val="24"/>
          <w:szCs w:val="24"/>
          <w:lang w:eastAsia="uk-UA"/>
          <w14:ligatures w14:val="none"/>
        </w:rPr>
        <w:t> </w:t>
      </w:r>
      <w:r w:rsidRPr="00A11C9D">
        <w:rPr>
          <w:rFonts w:ascii="Times New Roman" w:eastAsia="Times New Roman" w:hAnsi="Times New Roman" w:cs="Times New Roman"/>
          <w:color w:val="000000"/>
          <w:kern w:val="0"/>
          <w:sz w:val="24"/>
          <w:szCs w:val="24"/>
          <w:lang w:eastAsia="uk-UA"/>
          <w14:ligatures w14:val="none"/>
        </w:rPr>
        <w:t xml:space="preserve">та/або лікар-психотерапевт, </w:t>
      </w:r>
      <w:r w:rsidRPr="00A11C9D">
        <w:rPr>
          <w:rFonts w:ascii="Times New Roman" w:eastAsia="Times New Roman" w:hAnsi="Times New Roman" w:cs="Times New Roman"/>
          <w:b/>
          <w:bCs/>
          <w:color w:val="000000"/>
          <w:kern w:val="0"/>
          <w:sz w:val="24"/>
          <w:szCs w:val="24"/>
          <w:lang w:eastAsia="uk-UA"/>
          <w14:ligatures w14:val="none"/>
        </w:rPr>
        <w:t>та/або клінічний психолог</w:t>
      </w:r>
      <w:r w:rsidRPr="00A11C9D">
        <w:rPr>
          <w:rFonts w:ascii="Times New Roman" w:eastAsia="Times New Roman" w:hAnsi="Times New Roman" w:cs="Times New Roman"/>
          <w:color w:val="000000"/>
          <w:kern w:val="0"/>
          <w:sz w:val="24"/>
          <w:szCs w:val="24"/>
          <w:lang w:eastAsia="uk-UA"/>
          <w14:ligatures w14:val="none"/>
        </w:rPr>
        <w:t xml:space="preserve">, та/або психолог  – щонайменше 2 особи із зазначеного переліку, які працюють за основним місцем роботи у цьому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xml:space="preserve"> або за сумісництвом.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g. 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w:t>
      </w:r>
      <w:proofErr w:type="spellStart"/>
      <w:r w:rsidRPr="00A11C9D">
        <w:rPr>
          <w:rFonts w:ascii="Times New Roman" w:eastAsia="Times New Roman" w:hAnsi="Times New Roman" w:cs="Times New Roman"/>
          <w:color w:val="000000"/>
          <w:kern w:val="0"/>
          <w:sz w:val="24"/>
          <w:szCs w:val="24"/>
          <w:lang w:eastAsia="uk-UA"/>
          <w14:ligatures w14:val="none"/>
        </w:rPr>
        <w:t>ерготерапевт</w:t>
      </w:r>
      <w:proofErr w:type="spellEnd"/>
      <w:r w:rsidRPr="00A11C9D">
        <w:rPr>
          <w:rFonts w:ascii="Times New Roman" w:eastAsia="Times New Roman" w:hAnsi="Times New Roman" w:cs="Times New Roman"/>
          <w:color w:val="000000"/>
          <w:kern w:val="0"/>
          <w:sz w:val="24"/>
          <w:szCs w:val="24"/>
          <w:lang w:eastAsia="uk-UA"/>
          <w14:ligatures w14:val="none"/>
        </w:rPr>
        <w:t xml:space="preserve"> – щонайменше 1 особа із зазначеного переліку, які працюють за основним місцем роботи у цьому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xml:space="preserve"> або за сумісництвом.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h. </w:t>
      </w:r>
      <w:proofErr w:type="spellStart"/>
      <w:r w:rsidRPr="00A11C9D">
        <w:rPr>
          <w:rFonts w:ascii="Times New Roman" w:eastAsia="Times New Roman" w:hAnsi="Times New Roman" w:cs="Times New Roman"/>
          <w:color w:val="000000"/>
          <w:kern w:val="0"/>
          <w:sz w:val="24"/>
          <w:szCs w:val="24"/>
          <w:lang w:eastAsia="uk-UA"/>
          <w14:ligatures w14:val="none"/>
        </w:rPr>
        <w:t>Рентгенолаборант</w:t>
      </w:r>
      <w:proofErr w:type="spellEnd"/>
      <w:r w:rsidRPr="00A11C9D">
        <w:rPr>
          <w:rFonts w:ascii="Times New Roman" w:eastAsia="Times New Roman" w:hAnsi="Times New Roman" w:cs="Times New Roman"/>
          <w:color w:val="000000"/>
          <w:kern w:val="0"/>
          <w:sz w:val="24"/>
          <w:szCs w:val="24"/>
          <w:lang w:eastAsia="uk-UA"/>
          <w14:ligatures w14:val="none"/>
        </w:rPr>
        <w:t xml:space="preserve"> – щонайменше одна особа, яка працює за основним місцем роботи у цьому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i. 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xml:space="preserve"> або за сумісництвом. </w:t>
      </w:r>
    </w:p>
    <w:p w:rsidR="005F0339" w:rsidRPr="00A11C9D" w:rsidRDefault="005F0339" w:rsidP="005F0339">
      <w:pPr>
        <w:shd w:val="clear" w:color="auto" w:fill="FFFFFF"/>
        <w:spacing w:after="0" w:line="240" w:lineRule="auto"/>
        <w:ind w:left="90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lang w:eastAsia="uk-UA"/>
          <w14:ligatures w14:val="none"/>
        </w:rPr>
        <w:t>Вимоги до переліку обладнання: </w:t>
      </w:r>
    </w:p>
    <w:p w:rsidR="005F0339" w:rsidRPr="00A11C9D" w:rsidRDefault="005F0339" w:rsidP="005F0339">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1.   У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a.  система рентгенівська діагностична;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b.   система рентгенівської комп'ютерної томографії (зокрема, для досліджень з внутрішньовенним контрастуванням) (у власності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xml:space="preserve">, на умовах договору </w:t>
      </w:r>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оренди,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c.  система магнітно-резонансної томографії (зокрема, для досліджень з внутрішньовенним контрастуванням) (у власності </w:t>
      </w:r>
      <w:r w:rsidRPr="00A11C9D">
        <w:rPr>
          <w:rFonts w:ascii="Times New Roman" w:eastAsia="Times New Roman" w:hAnsi="Times New Roman" w:cs="Times New Roman"/>
          <w:color w:val="000000"/>
          <w:kern w:val="0"/>
          <w:sz w:val="24"/>
          <w:szCs w:val="24"/>
          <w:shd w:val="clear" w:color="auto" w:fill="FFFFFF"/>
          <w:lang w:eastAsia="uk-UA"/>
          <w14:ligatures w14:val="none"/>
        </w:rPr>
        <w:t>ЗОЗ</w:t>
      </w:r>
      <w:r w:rsidRPr="00A11C9D">
        <w:rPr>
          <w:rFonts w:ascii="Times New Roman" w:eastAsia="Times New Roman" w:hAnsi="Times New Roman" w:cs="Times New Roman"/>
          <w:color w:val="000000"/>
          <w:kern w:val="0"/>
          <w:sz w:val="24"/>
          <w:szCs w:val="24"/>
          <w:lang w:eastAsia="uk-UA"/>
          <w14:ligatures w14:val="none"/>
        </w:rPr>
        <w:t xml:space="preserve">, на умовах </w:t>
      </w:r>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оренди, </w:t>
      </w:r>
      <w:proofErr w:type="spellStart"/>
      <w:r w:rsidRPr="00A11C9D">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w:t>
      </w: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d.   система ультразвукової візуалізації, зокрема на основі ефекту </w:t>
      </w:r>
      <w:proofErr w:type="spellStart"/>
      <w:r w:rsidRPr="00A11C9D">
        <w:rPr>
          <w:rFonts w:ascii="Times New Roman" w:eastAsia="Times New Roman" w:hAnsi="Times New Roman" w:cs="Times New Roman"/>
          <w:color w:val="000000"/>
          <w:kern w:val="0"/>
          <w:sz w:val="24"/>
          <w:szCs w:val="24"/>
          <w:lang w:eastAsia="uk-UA"/>
          <w14:ligatures w14:val="none"/>
        </w:rPr>
        <w:t>Доплера</w:t>
      </w:r>
      <w:proofErr w:type="spellEnd"/>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e.  </w:t>
      </w:r>
      <w:proofErr w:type="spellStart"/>
      <w:r w:rsidRPr="00A11C9D">
        <w:rPr>
          <w:rFonts w:ascii="Times New Roman" w:eastAsia="Times New Roman" w:hAnsi="Times New Roman" w:cs="Times New Roman"/>
          <w:color w:val="000000"/>
          <w:kern w:val="0"/>
          <w:sz w:val="24"/>
          <w:szCs w:val="24"/>
          <w:lang w:eastAsia="uk-UA"/>
          <w14:ligatures w14:val="none"/>
        </w:rPr>
        <w:t>цитоцентрифуга</w:t>
      </w:r>
      <w:proofErr w:type="spellEnd"/>
      <w:r w:rsidRPr="00A11C9D">
        <w:rPr>
          <w:rFonts w:ascii="Times New Roman" w:eastAsia="Times New Roman" w:hAnsi="Times New Roman" w:cs="Times New Roman"/>
          <w:color w:val="000000"/>
          <w:kern w:val="0"/>
          <w:sz w:val="24"/>
          <w:szCs w:val="24"/>
          <w:lang w:eastAsia="uk-UA"/>
          <w14:ligatures w14:val="none"/>
        </w:rPr>
        <w:t xml:space="preserve"> для виготовлення цитологічних препаратів біологічних рідин;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f.    </w:t>
      </w:r>
      <w:proofErr w:type="spellStart"/>
      <w:r w:rsidRPr="00A11C9D">
        <w:rPr>
          <w:rFonts w:ascii="Times New Roman" w:eastAsia="Times New Roman" w:hAnsi="Times New Roman" w:cs="Times New Roman"/>
          <w:color w:val="000000"/>
          <w:kern w:val="0"/>
          <w:sz w:val="24"/>
          <w:szCs w:val="24"/>
          <w:lang w:eastAsia="uk-UA"/>
          <w14:ligatures w14:val="none"/>
        </w:rPr>
        <w:t>шейкер-перемішувач</w:t>
      </w:r>
      <w:proofErr w:type="spellEnd"/>
      <w:r w:rsidRPr="00A11C9D">
        <w:rPr>
          <w:rFonts w:ascii="Times New Roman" w:eastAsia="Times New Roman" w:hAnsi="Times New Roman" w:cs="Times New Roman"/>
          <w:color w:val="000000"/>
          <w:kern w:val="0"/>
          <w:sz w:val="24"/>
          <w:szCs w:val="24"/>
          <w:lang w:eastAsia="uk-UA"/>
          <w14:ligatures w14:val="none"/>
        </w:rPr>
        <w:t xml:space="preserve"> </w:t>
      </w:r>
      <w:proofErr w:type="spellStart"/>
      <w:r w:rsidRPr="00A11C9D">
        <w:rPr>
          <w:rFonts w:ascii="Times New Roman" w:eastAsia="Times New Roman" w:hAnsi="Times New Roman" w:cs="Times New Roman"/>
          <w:color w:val="000000"/>
          <w:kern w:val="0"/>
          <w:sz w:val="24"/>
          <w:szCs w:val="24"/>
          <w:lang w:eastAsia="uk-UA"/>
          <w14:ligatures w14:val="none"/>
        </w:rPr>
        <w:t>тромбоконцентрату</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g. інкубатор;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h.</w:t>
      </w:r>
      <w:r w:rsidRPr="00A11C9D">
        <w:rPr>
          <w:rFonts w:ascii="Times New Roman" w:eastAsia="Times New Roman" w:hAnsi="Times New Roman" w:cs="Times New Roman"/>
          <w:color w:val="000000"/>
          <w:kern w:val="0"/>
          <w:sz w:val="14"/>
          <w:szCs w:val="14"/>
          <w:lang w:eastAsia="uk-UA"/>
          <w14:ligatures w14:val="none"/>
        </w:rPr>
        <w:t xml:space="preserve"> </w:t>
      </w:r>
      <w:r w:rsidRPr="00A11C9D">
        <w:rPr>
          <w:rFonts w:ascii="Times New Roman" w:eastAsia="Times New Roman" w:hAnsi="Times New Roman" w:cs="Times New Roman"/>
          <w:color w:val="000000"/>
          <w:kern w:val="0"/>
          <w:sz w:val="14"/>
          <w:szCs w:val="14"/>
          <w:lang w:eastAsia="uk-UA"/>
          <w14:ligatures w14:val="none"/>
        </w:rPr>
        <w:tab/>
      </w:r>
      <w:r w:rsidRPr="00A11C9D">
        <w:rPr>
          <w:rFonts w:ascii="Times New Roman" w:eastAsia="Times New Roman" w:hAnsi="Times New Roman" w:cs="Times New Roman"/>
          <w:color w:val="000000"/>
          <w:kern w:val="0"/>
          <w:sz w:val="24"/>
          <w:szCs w:val="24"/>
          <w:lang w:eastAsia="uk-UA"/>
          <w14:ligatures w14:val="none"/>
        </w:rPr>
        <w:t>морозильна камера;</w:t>
      </w:r>
    </w:p>
    <w:p w:rsidR="005F0339" w:rsidRPr="00A11C9D" w:rsidRDefault="005F0339" w:rsidP="005F033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2. За місцем надання медичних послуг: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a.  резервне джерело електропостачання; </w:t>
      </w:r>
    </w:p>
    <w:p w:rsidR="005F0339" w:rsidRPr="00A11C9D" w:rsidRDefault="005F0339" w:rsidP="005F0339">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b.   автоматичне перемикальне комутаційне обладнання відповідно до ДСТУ IEC 60947-6-1: 2007. </w:t>
      </w:r>
    </w:p>
    <w:p w:rsidR="005F0339" w:rsidRPr="00A11C9D" w:rsidRDefault="005F0339" w:rsidP="005F033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2.1. В </w:t>
      </w:r>
      <w:proofErr w:type="spellStart"/>
      <w:r w:rsidRPr="00A11C9D">
        <w:rPr>
          <w:rFonts w:ascii="Times New Roman" w:eastAsia="Times New Roman" w:hAnsi="Times New Roman" w:cs="Times New Roman"/>
          <w:color w:val="000000"/>
          <w:kern w:val="0"/>
          <w:sz w:val="24"/>
          <w:szCs w:val="24"/>
          <w:lang w:eastAsia="uk-UA"/>
          <w14:ligatures w14:val="none"/>
        </w:rPr>
        <w:t>онкогематологічному</w:t>
      </w:r>
      <w:proofErr w:type="spellEnd"/>
      <w:r w:rsidRPr="00A11C9D">
        <w:rPr>
          <w:rFonts w:ascii="Times New Roman" w:eastAsia="Times New Roman" w:hAnsi="Times New Roman" w:cs="Times New Roman"/>
          <w:color w:val="000000"/>
          <w:kern w:val="0"/>
          <w:sz w:val="24"/>
          <w:szCs w:val="24"/>
          <w:lang w:eastAsia="uk-UA"/>
          <w14:ligatures w14:val="none"/>
        </w:rPr>
        <w:t xml:space="preserve"> відділенні: </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a.  приєднання внутрішніх мереж відділення до автономного резервного джерела електропостачання відповідно до нормативно-технічних документів; </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b.   централізована та/або змішана, та/або децентралізована система </w:t>
      </w:r>
      <w:proofErr w:type="spellStart"/>
      <w:r w:rsidRPr="00A11C9D">
        <w:rPr>
          <w:rFonts w:ascii="Times New Roman" w:eastAsia="Times New Roman" w:hAnsi="Times New Roman" w:cs="Times New Roman"/>
          <w:color w:val="000000"/>
          <w:kern w:val="0"/>
          <w:sz w:val="24"/>
          <w:szCs w:val="24"/>
          <w:lang w:eastAsia="uk-UA"/>
          <w14:ligatures w14:val="none"/>
        </w:rPr>
        <w:t>киснезабезпечення</w:t>
      </w:r>
      <w:proofErr w:type="spellEnd"/>
      <w:r w:rsidRPr="00A11C9D">
        <w:rPr>
          <w:rFonts w:ascii="Times New Roman" w:eastAsia="Times New Roman" w:hAnsi="Times New Roman" w:cs="Times New Roman"/>
          <w:color w:val="000000"/>
          <w:kern w:val="0"/>
          <w:sz w:val="24"/>
          <w:szCs w:val="24"/>
          <w:lang w:eastAsia="uk-UA"/>
          <w14:ligatures w14:val="none"/>
        </w:rPr>
        <w:t xml:space="preserve"> з наявністю кисневих вихідних точок (розеток) у 50% ліжок відділення (місця надання послуги); </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lastRenderedPageBreak/>
        <w:t>c. система моніторингу фізіологічних показників одного пацієнта (</w:t>
      </w:r>
      <w:proofErr w:type="spellStart"/>
      <w:r w:rsidRPr="00A11C9D">
        <w:rPr>
          <w:rFonts w:ascii="Times New Roman" w:eastAsia="Times New Roman" w:hAnsi="Times New Roman" w:cs="Times New Roman"/>
          <w:color w:val="000000"/>
          <w:kern w:val="0"/>
          <w:sz w:val="24"/>
          <w:szCs w:val="24"/>
          <w:lang w:eastAsia="uk-UA"/>
          <w14:ligatures w14:val="none"/>
        </w:rPr>
        <w:t>неінвазивний</w:t>
      </w:r>
      <w:proofErr w:type="spellEnd"/>
      <w:r w:rsidRPr="00A11C9D">
        <w:rPr>
          <w:rFonts w:ascii="Times New Roman" w:eastAsia="Times New Roman" w:hAnsi="Times New Roman" w:cs="Times New Roman"/>
          <w:color w:val="000000"/>
          <w:kern w:val="0"/>
          <w:sz w:val="24"/>
          <w:szCs w:val="24"/>
          <w:lang w:eastAsia="uk-UA"/>
          <w14:ligatures w14:val="none"/>
        </w:rPr>
        <w:t xml:space="preserve"> АТ, ЧСС, ЕКГ, SpO2, t) – щонайменше 4, з комплектами відповідних манжеток та датчиків (для лікування дітей);</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w:t>
      </w:r>
      <w:proofErr w:type="spellStart"/>
      <w:r w:rsidRPr="00A11C9D">
        <w:rPr>
          <w:rFonts w:ascii="Times New Roman" w:eastAsia="Times New Roman" w:hAnsi="Times New Roman" w:cs="Times New Roman"/>
          <w:color w:val="000000"/>
          <w:kern w:val="0"/>
          <w:sz w:val="24"/>
          <w:szCs w:val="24"/>
          <w:lang w:eastAsia="uk-UA"/>
          <w14:ligatures w14:val="none"/>
        </w:rPr>
        <w:t>пульсоксиметр</w:t>
      </w:r>
      <w:proofErr w:type="spellEnd"/>
      <w:r w:rsidRPr="00A11C9D">
        <w:rPr>
          <w:rFonts w:ascii="Times New Roman" w:eastAsia="Times New Roman" w:hAnsi="Times New Roman" w:cs="Times New Roman"/>
          <w:color w:val="000000"/>
          <w:kern w:val="0"/>
          <w:sz w:val="24"/>
          <w:szCs w:val="24"/>
          <w:lang w:eastAsia="uk-UA"/>
          <w14:ligatures w14:val="none"/>
        </w:rPr>
        <w:t xml:space="preserve"> – щонайменше 4</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d.   ліжко медичне функціональне – не менше ніж 50% від загальної кількості ліжок у відділенні;</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e.  </w:t>
      </w:r>
      <w:r w:rsidRPr="00A11C9D">
        <w:rPr>
          <w:rFonts w:ascii="Times New Roman" w:eastAsia="Times New Roman" w:hAnsi="Times New Roman" w:cs="Times New Roman"/>
          <w:color w:val="000000"/>
          <w:kern w:val="0"/>
          <w:sz w:val="24"/>
          <w:szCs w:val="24"/>
          <w:shd w:val="clear" w:color="auto" w:fill="FFFFFF"/>
          <w:lang w:eastAsia="uk-UA"/>
          <w14:ligatures w14:val="none"/>
        </w:rPr>
        <w:t>шафа лабораторна витяжна</w:t>
      </w:r>
      <w:r w:rsidRPr="00A11C9D">
        <w:rPr>
          <w:rFonts w:ascii="Times New Roman" w:eastAsia="Times New Roman" w:hAnsi="Times New Roman" w:cs="Times New Roman"/>
          <w:color w:val="000000"/>
          <w:kern w:val="0"/>
          <w:sz w:val="24"/>
          <w:szCs w:val="24"/>
          <w:lang w:eastAsia="uk-UA"/>
          <w14:ligatures w14:val="none"/>
        </w:rPr>
        <w:t xml:space="preserve"> для розведення </w:t>
      </w:r>
      <w:proofErr w:type="spellStart"/>
      <w:r w:rsidRPr="00A11C9D">
        <w:rPr>
          <w:rFonts w:ascii="Times New Roman" w:eastAsia="Times New Roman" w:hAnsi="Times New Roman" w:cs="Times New Roman"/>
          <w:color w:val="000000"/>
          <w:kern w:val="0"/>
          <w:sz w:val="24"/>
          <w:szCs w:val="24"/>
          <w:lang w:eastAsia="uk-UA"/>
          <w14:ligatures w14:val="none"/>
        </w:rPr>
        <w:t>цитостатичних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препаратів – щонайменше 2;</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f.    система ультразвукової візуалізації, </w:t>
      </w:r>
      <w:r w:rsidRPr="00A11C9D">
        <w:rPr>
          <w:rFonts w:ascii="Times New Roman" w:eastAsia="Times New Roman" w:hAnsi="Times New Roman" w:cs="Times New Roman"/>
          <w:color w:val="323232"/>
          <w:kern w:val="0"/>
          <w:sz w:val="24"/>
          <w:szCs w:val="24"/>
          <w:lang w:eastAsia="uk-UA"/>
          <w14:ligatures w14:val="none"/>
        </w:rPr>
        <w:t xml:space="preserve">зокрема на основі ефекту </w:t>
      </w:r>
      <w:proofErr w:type="spellStart"/>
      <w:r w:rsidRPr="00A11C9D">
        <w:rPr>
          <w:rFonts w:ascii="Times New Roman" w:eastAsia="Times New Roman" w:hAnsi="Times New Roman" w:cs="Times New Roman"/>
          <w:color w:val="323232"/>
          <w:kern w:val="0"/>
          <w:sz w:val="24"/>
          <w:szCs w:val="24"/>
          <w:lang w:eastAsia="uk-UA"/>
          <w14:ligatures w14:val="none"/>
        </w:rPr>
        <w:t>Доплера</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g.   електрокардіограф багатоканальний;</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h.   автоматичний дозатор лікувальних речовин – щонайменше 15;</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i.   аспіратор (відсмоктувач);</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j.   </w:t>
      </w:r>
      <w:proofErr w:type="spellStart"/>
      <w:r w:rsidRPr="00A11C9D">
        <w:rPr>
          <w:rFonts w:ascii="Times New Roman" w:eastAsia="Times New Roman" w:hAnsi="Times New Roman" w:cs="Times New Roman"/>
          <w:color w:val="000000"/>
          <w:kern w:val="0"/>
          <w:sz w:val="24"/>
          <w:szCs w:val="24"/>
          <w:lang w:eastAsia="uk-UA"/>
          <w14:ligatures w14:val="none"/>
        </w:rPr>
        <w:t>глюкометр</w:t>
      </w:r>
      <w:proofErr w:type="spellEnd"/>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k.   тонометр та/або тонометр педіатричний з манжетками для дітей різного віку – щонайменше 4;</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m.   термометр безконтактний – щонайменше 4.</w:t>
      </w:r>
    </w:p>
    <w:p w:rsidR="005F0339" w:rsidRPr="00A11C9D" w:rsidRDefault="005F0339" w:rsidP="005F0339">
      <w:pPr>
        <w:shd w:val="clear" w:color="auto" w:fill="FFFFFF"/>
        <w:spacing w:after="0" w:line="240" w:lineRule="auto"/>
        <w:ind w:left="108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after="0" w:line="240" w:lineRule="auto"/>
        <w:ind w:left="540" w:hanging="54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2.2. У палаті інтенсивної терапії: </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централізована система </w:t>
      </w:r>
      <w:proofErr w:type="spellStart"/>
      <w:r w:rsidRPr="00A11C9D">
        <w:rPr>
          <w:rFonts w:ascii="Times New Roman" w:eastAsia="Times New Roman" w:hAnsi="Times New Roman" w:cs="Times New Roman"/>
          <w:color w:val="000000"/>
          <w:kern w:val="0"/>
          <w:sz w:val="24"/>
          <w:szCs w:val="24"/>
          <w:lang w:eastAsia="uk-UA"/>
          <w14:ligatures w14:val="none"/>
        </w:rPr>
        <w:t>киснезабезпечення</w:t>
      </w:r>
      <w:proofErr w:type="spellEnd"/>
      <w:r w:rsidRPr="00A11C9D">
        <w:rPr>
          <w:rFonts w:ascii="Times New Roman" w:eastAsia="Times New Roman" w:hAnsi="Times New Roman" w:cs="Times New Roman"/>
          <w:color w:val="000000"/>
          <w:kern w:val="0"/>
          <w:sz w:val="24"/>
          <w:szCs w:val="24"/>
          <w:lang w:eastAsia="uk-UA"/>
          <w14:ligatures w14:val="none"/>
        </w:rPr>
        <w:t xml:space="preserve"> з джерелом медичного кисню (центральний кисневий пункт та/або киснево-</w:t>
      </w:r>
      <w:proofErr w:type="spellStart"/>
      <w:r w:rsidRPr="00A11C9D">
        <w:rPr>
          <w:rFonts w:ascii="Times New Roman" w:eastAsia="Times New Roman" w:hAnsi="Times New Roman" w:cs="Times New Roman"/>
          <w:color w:val="000000"/>
          <w:kern w:val="0"/>
          <w:sz w:val="24"/>
          <w:szCs w:val="24"/>
          <w:lang w:eastAsia="uk-UA"/>
          <w14:ligatures w14:val="none"/>
        </w:rPr>
        <w:t>газифікаційна</w:t>
      </w:r>
      <w:proofErr w:type="spellEnd"/>
      <w:r w:rsidRPr="00A11C9D">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A11C9D">
        <w:rPr>
          <w:rFonts w:ascii="Times New Roman" w:eastAsia="Times New Roman" w:hAnsi="Times New Roman" w:cs="Times New Roman"/>
          <w:color w:val="000000"/>
          <w:kern w:val="0"/>
          <w:sz w:val="24"/>
          <w:szCs w:val="24"/>
          <w:lang w:eastAsia="uk-UA"/>
          <w14:ligatures w14:val="none"/>
        </w:rPr>
        <w:t>легенів</w:t>
      </w:r>
      <w:proofErr w:type="spellEnd"/>
      <w:r w:rsidRPr="00A11C9D">
        <w:rPr>
          <w:rFonts w:ascii="Times New Roman" w:eastAsia="Times New Roman" w:hAnsi="Times New Roman" w:cs="Times New Roman"/>
          <w:color w:val="000000"/>
          <w:kern w:val="0"/>
          <w:sz w:val="24"/>
          <w:szCs w:val="24"/>
          <w:lang w:eastAsia="uk-UA"/>
          <w14:ligatures w14:val="none"/>
        </w:rPr>
        <w:t xml:space="preserve"> – щонайменше 2;</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A11C9D">
        <w:rPr>
          <w:rFonts w:ascii="Times New Roman" w:eastAsia="Times New Roman" w:hAnsi="Times New Roman" w:cs="Times New Roman"/>
          <w:color w:val="000000"/>
          <w:kern w:val="0"/>
          <w:sz w:val="24"/>
          <w:szCs w:val="24"/>
          <w:lang w:eastAsia="uk-UA"/>
          <w14:ligatures w14:val="none"/>
        </w:rPr>
        <w:t>неінвазивний</w:t>
      </w:r>
      <w:proofErr w:type="spellEnd"/>
      <w:r w:rsidRPr="00A11C9D">
        <w:rPr>
          <w:rFonts w:ascii="Times New Roman" w:eastAsia="Times New Roman" w:hAnsi="Times New Roman" w:cs="Times New Roman"/>
          <w:color w:val="000000"/>
          <w:kern w:val="0"/>
          <w:sz w:val="24"/>
          <w:szCs w:val="24"/>
          <w:lang w:eastAsia="uk-UA"/>
          <w14:ligatures w14:val="none"/>
        </w:rPr>
        <w:t xml:space="preserve"> АТ, ЧСС, ЕКГ, SpO2, t та </w:t>
      </w:r>
      <w:proofErr w:type="spellStart"/>
      <w:r w:rsidRPr="00A11C9D">
        <w:rPr>
          <w:rFonts w:ascii="Times New Roman" w:eastAsia="Times New Roman" w:hAnsi="Times New Roman" w:cs="Times New Roman"/>
          <w:color w:val="000000"/>
          <w:kern w:val="0"/>
          <w:sz w:val="24"/>
          <w:szCs w:val="24"/>
          <w:lang w:eastAsia="uk-UA"/>
          <w14:ligatures w14:val="none"/>
        </w:rPr>
        <w:t>інш</w:t>
      </w:r>
      <w:proofErr w:type="spellEnd"/>
      <w:r w:rsidRPr="00A11C9D">
        <w:rPr>
          <w:rFonts w:ascii="Times New Roman" w:eastAsia="Times New Roman" w:hAnsi="Times New Roman" w:cs="Times New Roman"/>
          <w:color w:val="000000"/>
          <w:kern w:val="0"/>
          <w:sz w:val="24"/>
          <w:szCs w:val="24"/>
          <w:lang w:eastAsia="uk-UA"/>
          <w14:ligatures w14:val="none"/>
        </w:rPr>
        <w:t>.) – щонайменше 2</w:t>
      </w:r>
      <w:r>
        <w:rPr>
          <w:rFonts w:ascii="Times New Roman" w:eastAsia="Times New Roman" w:hAnsi="Times New Roman" w:cs="Times New Roman"/>
          <w:color w:val="000000"/>
          <w:kern w:val="0"/>
          <w:sz w:val="24"/>
          <w:szCs w:val="24"/>
          <w:lang w:eastAsia="uk-UA"/>
          <w14:ligatures w14:val="none"/>
        </w:rPr>
        <w:t>;</w:t>
      </w:r>
    </w:p>
    <w:p w:rsidR="005F0339" w:rsidRPr="00A11C9D"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b/>
          <w:bCs/>
          <w:color w:val="000000"/>
          <w:kern w:val="0"/>
          <w:sz w:val="24"/>
          <w:szCs w:val="24"/>
          <w:lang w:eastAsia="uk-UA"/>
          <w14:ligatures w14:val="none"/>
        </w:rPr>
        <w:t>аспіратор (відсмоктувач)</w:t>
      </w:r>
      <w:r>
        <w:rPr>
          <w:rFonts w:ascii="Times New Roman" w:eastAsia="Times New Roman" w:hAnsi="Times New Roman" w:cs="Times New Roman"/>
          <w:b/>
          <w:bCs/>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автоматичний дозатор лікувальних речовин – щонайменше </w:t>
      </w:r>
      <w:r w:rsidRPr="00A11C9D">
        <w:rPr>
          <w:rFonts w:ascii="Times New Roman" w:eastAsia="Times New Roman" w:hAnsi="Times New Roman" w:cs="Times New Roman"/>
          <w:b/>
          <w:bCs/>
          <w:color w:val="000000"/>
          <w:kern w:val="0"/>
          <w:sz w:val="24"/>
          <w:szCs w:val="24"/>
          <w:lang w:eastAsia="uk-UA"/>
          <w14:ligatures w14:val="none"/>
        </w:rPr>
        <w:t>4</w:t>
      </w:r>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A11C9D">
        <w:rPr>
          <w:rFonts w:ascii="Times New Roman" w:eastAsia="Times New Roman" w:hAnsi="Times New Roman" w:cs="Times New Roman"/>
          <w:color w:val="000000"/>
          <w:kern w:val="0"/>
          <w:sz w:val="24"/>
          <w:szCs w:val="24"/>
          <w:lang w:eastAsia="uk-UA"/>
          <w14:ligatures w14:val="none"/>
        </w:rPr>
        <w:t>легенів</w:t>
      </w:r>
      <w:proofErr w:type="spellEnd"/>
      <w:r w:rsidRPr="00A11C9D">
        <w:rPr>
          <w:rFonts w:ascii="Times New Roman" w:eastAsia="Times New Roman" w:hAnsi="Times New Roman" w:cs="Times New Roman"/>
          <w:color w:val="000000"/>
          <w:kern w:val="0"/>
          <w:sz w:val="24"/>
          <w:szCs w:val="24"/>
          <w:lang w:eastAsia="uk-UA"/>
          <w14:ligatures w14:val="none"/>
        </w:rPr>
        <w:t>;</w:t>
      </w:r>
    </w:p>
    <w:p w:rsidR="005F0339" w:rsidRDefault="005F0339" w:rsidP="005F0339">
      <w:pPr>
        <w:pStyle w:val="a3"/>
        <w:numPr>
          <w:ilvl w:val="1"/>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ларингоскоп з набором клинків.</w:t>
      </w:r>
    </w:p>
    <w:p w:rsidR="005F0339" w:rsidRPr="00A11C9D" w:rsidRDefault="005F0339" w:rsidP="005F0339">
      <w:pPr>
        <w:pStyle w:val="a3"/>
        <w:shd w:val="clear" w:color="auto" w:fill="FFFFFF"/>
        <w:spacing w:after="0" w:line="240" w:lineRule="auto"/>
        <w:ind w:left="1440"/>
        <w:jc w:val="both"/>
        <w:textAlignment w:val="baseline"/>
        <w:rPr>
          <w:rFonts w:ascii="Times New Roman" w:eastAsia="Times New Roman" w:hAnsi="Times New Roman" w:cs="Times New Roman"/>
          <w:color w:val="000000"/>
          <w:kern w:val="0"/>
          <w:sz w:val="24"/>
          <w:szCs w:val="24"/>
          <w:lang w:eastAsia="uk-UA"/>
          <w14:ligatures w14:val="none"/>
        </w:rPr>
      </w:pPr>
    </w:p>
    <w:p w:rsidR="005F0339" w:rsidRPr="00A11C9D" w:rsidRDefault="005F0339" w:rsidP="005F0339">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3.   У лабораторії:</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a.  гематологічний аналізатор– 2;</w:t>
      </w:r>
    </w:p>
    <w:p w:rsidR="005F0339" w:rsidRPr="00A11C9D" w:rsidRDefault="005F0339" w:rsidP="005F0339">
      <w:pPr>
        <w:shd w:val="clear" w:color="auto" w:fill="FFFFFF"/>
        <w:spacing w:after="0" w:line="240" w:lineRule="auto"/>
        <w:ind w:left="108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b.   біохімічний аналізатор – 2.</w:t>
      </w:r>
    </w:p>
    <w:p w:rsidR="005F0339" w:rsidRPr="00A11C9D" w:rsidRDefault="005F0339" w:rsidP="005F0339">
      <w:pPr>
        <w:shd w:val="clear" w:color="auto" w:fill="FFFFFF"/>
        <w:spacing w:after="0" w:line="240" w:lineRule="auto"/>
        <w:ind w:left="108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w:t>
      </w:r>
    </w:p>
    <w:p w:rsidR="005F0339" w:rsidRPr="00A11C9D" w:rsidRDefault="005F0339" w:rsidP="005F033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lang w:eastAsia="uk-UA"/>
          <w14:ligatures w14:val="none"/>
        </w:rPr>
        <w:t>Інші вимоги: </w:t>
      </w:r>
    </w:p>
    <w:p w:rsidR="005F0339" w:rsidRPr="00A11C9D" w:rsidRDefault="005F0339" w:rsidP="005F0339">
      <w:pPr>
        <w:numPr>
          <w:ilvl w:val="0"/>
          <w:numId w:val="5"/>
        </w:numPr>
        <w:shd w:val="clear" w:color="auto" w:fill="FFFFFF"/>
        <w:spacing w:before="240"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анестезіологія та/або дитяча анестезіологія, онкологія та/або дитяча онкологія, гематологія та/або дитяча гематологія. </w:t>
      </w:r>
    </w:p>
    <w:p w:rsidR="005F0339" w:rsidRPr="00A11C9D" w:rsidRDefault="005F0339" w:rsidP="005F0339">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5F0339" w:rsidRPr="00A11C9D" w:rsidRDefault="005F0339" w:rsidP="005F0339">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5F0339" w:rsidRPr="00867273" w:rsidRDefault="005F0339" w:rsidP="005F0339">
      <w:pPr>
        <w:numPr>
          <w:ilvl w:val="0"/>
          <w:numId w:val="5"/>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Забезпечення дотримання вимог державної системи реєстрації випадків раку відповідно до наказу МОЗ від 01.10.2013 № 845 «Про систему онкологічної допомоги населенню України».</w:t>
      </w:r>
    </w:p>
    <w:p w:rsidR="002E1654" w:rsidRDefault="002E1654"/>
    <w:sectPr w:rsidR="002E165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6559E"/>
    <w:multiLevelType w:val="multilevel"/>
    <w:tmpl w:val="AE1CF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555B95"/>
    <w:multiLevelType w:val="multilevel"/>
    <w:tmpl w:val="F8FA3E4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183749"/>
    <w:multiLevelType w:val="multilevel"/>
    <w:tmpl w:val="4F68B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B04467"/>
    <w:multiLevelType w:val="multilevel"/>
    <w:tmpl w:val="BED82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CD0875"/>
    <w:multiLevelType w:val="multilevel"/>
    <w:tmpl w:val="41386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339"/>
    <w:rsid w:val="002E1654"/>
    <w:rsid w:val="005F03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D67DC5-DD09-4386-84C3-5D0BE0BFC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F0339"/>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3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16215</Words>
  <Characters>9243</Characters>
  <Application>Microsoft Office Word</Application>
  <DocSecurity>0</DocSecurity>
  <Lines>77</Lines>
  <Paragraphs>50</Paragraphs>
  <ScaleCrop>false</ScaleCrop>
  <Company>NHSU</Company>
  <LinksUpToDate>false</LinksUpToDate>
  <CharactersWithSpaces>25408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2023-11-16T09:39:00Z</dcterms:created>
  <dcterms:modified xsi:type="dcterms:W3CDTF">2023-11-16T09:39:00Z</dcterms:modified>
</cp:coreProperties>
</file>