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929" w:rsidRPr="00CB7BD7" w:rsidRDefault="00127929" w:rsidP="00127929">
      <w:pPr>
        <w:shd w:val="clear" w:color="auto" w:fill="FFFFFF"/>
        <w:spacing w:before="480" w:after="0" w:line="240" w:lineRule="auto"/>
        <w:jc w:val="center"/>
        <w:outlineLvl w:val="0"/>
        <w:rPr>
          <w:rFonts w:ascii="Times New Roman" w:eastAsia="Times New Roman" w:hAnsi="Times New Roman" w:cs="Times New Roman"/>
          <w:b/>
          <w:bCs/>
          <w:kern w:val="36"/>
          <w:sz w:val="48"/>
          <w:szCs w:val="48"/>
          <w:lang w:eastAsia="uk-UA"/>
          <w14:ligatures w14:val="none"/>
        </w:rPr>
      </w:pPr>
      <w:r w:rsidRPr="00CB7BD7">
        <w:rPr>
          <w:rFonts w:ascii="Times New Roman" w:eastAsia="Times New Roman" w:hAnsi="Times New Roman" w:cs="Times New Roman"/>
          <w:b/>
          <w:bCs/>
          <w:color w:val="000000"/>
          <w:kern w:val="36"/>
          <w:sz w:val="24"/>
          <w:szCs w:val="24"/>
          <w:lang w:eastAsia="uk-UA"/>
          <w14:ligatures w14:val="none"/>
        </w:rPr>
        <w:t>ПСИХІАТРИЧНА ДОПОМОГА ДОРОСЛИМ ТА ДІТЯМ, ЯКА НАДАЄТЬСЯ МОБІЛЬНИМИ МУЛЬТИДИСЦИПЛІНАРНИМИ КОМАНДАМИ</w:t>
      </w:r>
    </w:p>
    <w:p w:rsidR="00127929" w:rsidRPr="00CB7BD7" w:rsidRDefault="00127929" w:rsidP="0012792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ind w:hanging="360"/>
        <w:jc w:val="center"/>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127929" w:rsidRPr="00CB7BD7" w:rsidRDefault="00127929" w:rsidP="0012792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Проведення огляду пацієнта/пацієнтки членами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 та надання медичної, зокрема, психіатричної та психосоціальної допомоги особам із розладами психіки та поведінки, що асоційовані із вираженою психосоціальною дезадаптацією та/або підвищеним ризиком загострень, за місцем їх перебування та/або за місцем базування команди (за узгодженням з пацієнтом/пацієнткою).</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Формування із залученням пацієнта/пацієнтки та/або його/її законного представника індивідуального плану лікування й реабілітації для досягнення стійкої ремісії та попередження рецидиву або відновлення або одужання.</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Підтримка пацієнта/пацієнтки у дотриманні плану лікування й реабілітації, моніторинг за побічною дією ліків та корекція лікування й реабілітації у разі потреби. </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Надання невідкладної медичної допомоги  пацієнту/пацієнтці при виникненні у нього/неї станів, що загрожують життю, під час відвідування, а також виклик бригади екстреної медичної допомоги (за потреби), зокрема, й для транспортування пацієнта/пацієнтки у спеціалізований заклад для стаціонарного психіатричного лікування.</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Оцінка соматичного стану пацієнта/пацієнтки та видача електронного направлення (при наявності показань) для надання спеціалізованої медичної допомоги.</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Визначення потреби пацієнта/пацієнтки з розладами психіки та поведінки в паліативній допомозі та видача у такому випадку електронного направлення на отримання стаціонарної паліативної допомоги або паліативної допомоги, що надається мобільною паліативною бригадою.</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Визначення потреб пацієнта/пацієнтки з розладами психіки та поведінки у соціальних послугах та сприяння його/її соціально-трудовій соціалізації.</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Психологічна підтримка членів родини пацієнта/пацієнтки (законних представників та осіб, які здійснюють догляд), зокрема навчання технікам самодопомоги, інформування про наявні та ймовірні проблеми з психічним здоров’ям та їх вплив на оточуючих тощо.</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Консультування (разі потреби) </w:t>
      </w:r>
      <w:r w:rsidRPr="00CB7BD7">
        <w:rPr>
          <w:rFonts w:ascii="Times New Roman" w:eastAsia="Times New Roman" w:hAnsi="Times New Roman" w:cs="Times New Roman"/>
          <w:b/>
          <w:bCs/>
          <w:color w:val="000000"/>
          <w:kern w:val="0"/>
          <w:sz w:val="24"/>
          <w:szCs w:val="24"/>
          <w:lang w:eastAsia="uk-UA"/>
          <w14:ligatures w14:val="none"/>
        </w:rPr>
        <w:t>пацієнта/пацієнтки</w:t>
      </w:r>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w:t>
      </w:r>
    </w:p>
    <w:p w:rsidR="00127929" w:rsidRPr="00CB7BD7" w:rsidRDefault="00127929" w:rsidP="00127929">
      <w:pPr>
        <w:pStyle w:val="a3"/>
        <w:numPr>
          <w:ilvl w:val="0"/>
          <w:numId w:val="8"/>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b/>
          <w:bCs/>
          <w:kern w:val="0"/>
          <w:sz w:val="24"/>
          <w:szCs w:val="24"/>
          <w:shd w:val="clear" w:color="auto" w:fill="FFFFFF"/>
          <w:lang w:eastAsia="uk-UA"/>
          <w14:ligatures w14:val="none"/>
        </w:rPr>
        <w:t xml:space="preserve">Дотримання принципів </w:t>
      </w:r>
      <w:proofErr w:type="spellStart"/>
      <w:r w:rsidRPr="00CB7BD7">
        <w:rPr>
          <w:rFonts w:ascii="Times New Roman" w:eastAsia="Times New Roman" w:hAnsi="Times New Roman" w:cs="Times New Roman"/>
          <w:b/>
          <w:bCs/>
          <w:kern w:val="0"/>
          <w:sz w:val="24"/>
          <w:szCs w:val="24"/>
          <w:shd w:val="clear" w:color="auto" w:fill="FFFFFF"/>
          <w:lang w:eastAsia="uk-UA"/>
          <w14:ligatures w14:val="none"/>
        </w:rPr>
        <w:t>безбар’єрності</w:t>
      </w:r>
      <w:proofErr w:type="spellEnd"/>
      <w:r w:rsidRPr="00CB7BD7">
        <w:rPr>
          <w:rFonts w:ascii="Times New Roman" w:eastAsia="Times New Roman" w:hAnsi="Times New Roman" w:cs="Times New Roman"/>
          <w:b/>
          <w:bCs/>
          <w:kern w:val="0"/>
          <w:sz w:val="24"/>
          <w:szCs w:val="24"/>
          <w:shd w:val="clear" w:color="auto" w:fill="FFFFFF"/>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127929" w:rsidRPr="00CB7BD7" w:rsidRDefault="00127929" w:rsidP="0012792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b/>
          <w:bCs/>
          <w:color w:val="000000"/>
          <w:kern w:val="0"/>
          <w:sz w:val="24"/>
          <w:szCs w:val="24"/>
          <w:lang w:eastAsia="uk-UA"/>
          <w14:ligatures w14:val="none"/>
        </w:rPr>
        <w:t>ПСИХІАТРИЧНА ДОПОМОГА ДОРОСЛИМ ТА ДІТЯМ, ЯКА НАДАЄТЬСЯ МОБІЛЬНИМИ МУЛЬТИДИСЦИПЛІНАРНИМИ КОМАНДАМИ </w:t>
      </w:r>
    </w:p>
    <w:p w:rsidR="00127929" w:rsidRPr="00CB7BD7" w:rsidRDefault="00127929" w:rsidP="0012792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ind w:hanging="360"/>
        <w:jc w:val="center"/>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127929" w:rsidRPr="00CB7BD7" w:rsidRDefault="00127929" w:rsidP="0012792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i/>
          <w:iCs/>
          <w:color w:val="000000"/>
          <w:kern w:val="0"/>
          <w:sz w:val="24"/>
          <w:szCs w:val="24"/>
          <w:lang w:eastAsia="uk-UA"/>
          <w14:ligatures w14:val="none"/>
        </w:rPr>
        <w:t>Умови надання послуги:</w:t>
      </w:r>
      <w:r w:rsidRPr="00CB7BD7">
        <w:rPr>
          <w:rFonts w:ascii="Times New Roman" w:eastAsia="Times New Roman" w:hAnsi="Times New Roman" w:cs="Times New Roman"/>
          <w:color w:val="000000"/>
          <w:kern w:val="0"/>
          <w:sz w:val="24"/>
          <w:szCs w:val="24"/>
          <w:lang w:eastAsia="uk-UA"/>
          <w14:ligatures w14:val="none"/>
        </w:rPr>
        <w:t xml:space="preserve"> за місцем перебування пацієнта/пацієнтки та/або за місцем базування команди. </w:t>
      </w:r>
    </w:p>
    <w:p w:rsidR="00127929" w:rsidRPr="00CB7BD7" w:rsidRDefault="00127929" w:rsidP="00127929">
      <w:pPr>
        <w:shd w:val="clear" w:color="auto" w:fill="FFFFFF"/>
        <w:spacing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i/>
          <w:iCs/>
          <w:color w:val="000000"/>
          <w:kern w:val="0"/>
          <w:sz w:val="24"/>
          <w:szCs w:val="24"/>
          <w:lang w:eastAsia="uk-UA"/>
          <w14:ligatures w14:val="none"/>
        </w:rPr>
        <w:t>Підстави надання послуги: </w:t>
      </w:r>
    </w:p>
    <w:p w:rsidR="00127929" w:rsidRPr="00CB7BD7" w:rsidRDefault="00127929" w:rsidP="00127929">
      <w:pPr>
        <w:shd w:val="clear" w:color="auto" w:fill="FFFFFF"/>
        <w:spacing w:after="0" w:line="240" w:lineRule="auto"/>
        <w:ind w:left="140"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0"/>
          <w:szCs w:val="20"/>
          <w:lang w:eastAsia="uk-UA"/>
          <w14:ligatures w14:val="none"/>
        </w:rPr>
        <w:t>●</w:t>
      </w:r>
      <w:r w:rsidRPr="00CB7BD7">
        <w:rPr>
          <w:rFonts w:ascii="Times New Roman" w:eastAsia="Times New Roman" w:hAnsi="Times New Roman" w:cs="Times New Roman"/>
          <w:color w:val="000000"/>
          <w:kern w:val="0"/>
          <w:sz w:val="14"/>
          <w:szCs w:val="14"/>
          <w:lang w:eastAsia="uk-UA"/>
          <w14:ligatures w14:val="none"/>
        </w:rPr>
        <w:t xml:space="preserve">        </w:t>
      </w:r>
      <w:r w:rsidRPr="00CB7BD7">
        <w:rPr>
          <w:rFonts w:ascii="Times New Roman" w:eastAsia="Times New Roman" w:hAnsi="Times New Roman" w:cs="Times New Roman"/>
          <w:color w:val="000000"/>
          <w:kern w:val="0"/>
          <w:sz w:val="24"/>
          <w:szCs w:val="24"/>
          <w:lang w:eastAsia="uk-UA"/>
          <w14:ligatures w14:val="none"/>
        </w:rPr>
        <w:t>направлення лікаря-психіатра або лікаря-психіатра дитячого або </w:t>
      </w:r>
    </w:p>
    <w:p w:rsidR="00127929" w:rsidRPr="00CB7BD7" w:rsidRDefault="00127929" w:rsidP="00127929">
      <w:pPr>
        <w:numPr>
          <w:ilvl w:val="0"/>
          <w:numId w:val="1"/>
        </w:numPr>
        <w:shd w:val="clear" w:color="auto" w:fill="FFFFFF"/>
        <w:spacing w:after="0" w:line="240" w:lineRule="auto"/>
        <w:ind w:left="502"/>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127929" w:rsidRPr="00CB7BD7" w:rsidRDefault="00127929" w:rsidP="00127929">
      <w:pPr>
        <w:numPr>
          <w:ilvl w:val="0"/>
          <w:numId w:val="2"/>
        </w:numPr>
        <w:shd w:val="clear" w:color="auto" w:fill="FFFFFF"/>
        <w:spacing w:after="0" w:line="240" w:lineRule="auto"/>
        <w:ind w:left="502"/>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наявність встановленого діагнозу:</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F20 Шизофренія;</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F21 </w:t>
      </w:r>
      <w:proofErr w:type="spellStart"/>
      <w:r w:rsidRPr="00CB7BD7">
        <w:rPr>
          <w:rFonts w:ascii="Times New Roman" w:eastAsia="Times New Roman" w:hAnsi="Times New Roman" w:cs="Times New Roman"/>
          <w:color w:val="000000"/>
          <w:kern w:val="0"/>
          <w:sz w:val="24"/>
          <w:szCs w:val="24"/>
          <w:lang w:eastAsia="uk-UA"/>
          <w14:ligatures w14:val="none"/>
        </w:rPr>
        <w:t>Шизотиповий</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F22 Хронічні маячні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F23 Гострі та </w:t>
      </w:r>
      <w:proofErr w:type="spellStart"/>
      <w:r w:rsidRPr="00CB7BD7">
        <w:rPr>
          <w:rFonts w:ascii="Times New Roman" w:eastAsia="Times New Roman" w:hAnsi="Times New Roman" w:cs="Times New Roman"/>
          <w:color w:val="000000"/>
          <w:kern w:val="0"/>
          <w:sz w:val="24"/>
          <w:szCs w:val="24"/>
          <w:lang w:eastAsia="uk-UA"/>
          <w14:ligatures w14:val="none"/>
        </w:rPr>
        <w:t>транзиторні</w:t>
      </w:r>
      <w:proofErr w:type="spellEnd"/>
      <w:r w:rsidRPr="00CB7BD7">
        <w:rPr>
          <w:rFonts w:ascii="Times New Roman" w:eastAsia="Times New Roman" w:hAnsi="Times New Roman" w:cs="Times New Roman"/>
          <w:color w:val="000000"/>
          <w:kern w:val="0"/>
          <w:sz w:val="24"/>
          <w:szCs w:val="24"/>
          <w:lang w:eastAsia="uk-UA"/>
          <w14:ligatures w14:val="none"/>
        </w:rPr>
        <w:t xml:space="preserve"> </w:t>
      </w:r>
      <w:proofErr w:type="spellStart"/>
      <w:r w:rsidRPr="00CB7BD7">
        <w:rPr>
          <w:rFonts w:ascii="Times New Roman" w:eastAsia="Times New Roman" w:hAnsi="Times New Roman" w:cs="Times New Roman"/>
          <w:color w:val="000000"/>
          <w:kern w:val="0"/>
          <w:sz w:val="24"/>
          <w:szCs w:val="24"/>
          <w:lang w:eastAsia="uk-UA"/>
          <w14:ligatures w14:val="none"/>
        </w:rPr>
        <w:t>психотичнi</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lastRenderedPageBreak/>
        <w:t>F24 Індукований маячний розлад;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F25 </w:t>
      </w:r>
      <w:proofErr w:type="spellStart"/>
      <w:r w:rsidRPr="00CB7BD7">
        <w:rPr>
          <w:rFonts w:ascii="Times New Roman" w:eastAsia="Times New Roman" w:hAnsi="Times New Roman" w:cs="Times New Roman"/>
          <w:color w:val="000000"/>
          <w:kern w:val="0"/>
          <w:sz w:val="24"/>
          <w:szCs w:val="24"/>
          <w:lang w:eastAsia="uk-UA"/>
          <w14:ligatures w14:val="none"/>
        </w:rPr>
        <w:t>Шизоафективнi</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F28 Інші неорганічні </w:t>
      </w:r>
      <w:proofErr w:type="spellStart"/>
      <w:r w:rsidRPr="00CB7BD7">
        <w:rPr>
          <w:rFonts w:ascii="Times New Roman" w:eastAsia="Times New Roman" w:hAnsi="Times New Roman" w:cs="Times New Roman"/>
          <w:color w:val="000000"/>
          <w:kern w:val="0"/>
          <w:sz w:val="24"/>
          <w:szCs w:val="24"/>
          <w:lang w:eastAsia="uk-UA"/>
          <w14:ligatures w14:val="none"/>
        </w:rPr>
        <w:t>психотичнi</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F29 Неуточнений неорганічний психоз;</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F30 Маніакальний епізод;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F31 Біполярний афективний розлад;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F32 Депресивний епізод;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F33 Рекурентний депресивний розлад;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F34 Стійкі розлади настрою [афективні];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F38 Інші розлади настрою [афективні];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F39 Неуточнений розлад настрою [афективний];</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F40 </w:t>
      </w:r>
      <w:proofErr w:type="spellStart"/>
      <w:r w:rsidRPr="00CB7BD7">
        <w:rPr>
          <w:rFonts w:ascii="Times New Roman" w:eastAsia="Times New Roman" w:hAnsi="Times New Roman" w:cs="Times New Roman"/>
          <w:color w:val="000000"/>
          <w:kern w:val="0"/>
          <w:sz w:val="24"/>
          <w:szCs w:val="24"/>
          <w:lang w:eastAsia="uk-UA"/>
          <w14:ligatures w14:val="none"/>
        </w:rPr>
        <w:t>Фобiчнi</w:t>
      </w:r>
      <w:proofErr w:type="spellEnd"/>
      <w:r w:rsidRPr="00CB7BD7">
        <w:rPr>
          <w:rFonts w:ascii="Times New Roman" w:eastAsia="Times New Roman" w:hAnsi="Times New Roman" w:cs="Times New Roman"/>
          <w:color w:val="000000"/>
          <w:kern w:val="0"/>
          <w:sz w:val="24"/>
          <w:szCs w:val="24"/>
          <w:lang w:eastAsia="uk-UA"/>
          <w14:ligatures w14:val="none"/>
        </w:rPr>
        <w:t xml:space="preserve"> тривожні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F41 Інші тривожні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F42 </w:t>
      </w:r>
      <w:proofErr w:type="spellStart"/>
      <w:r w:rsidRPr="00CB7BD7">
        <w:rPr>
          <w:rFonts w:ascii="Times New Roman" w:eastAsia="Times New Roman" w:hAnsi="Times New Roman" w:cs="Times New Roman"/>
          <w:color w:val="000000"/>
          <w:kern w:val="0"/>
          <w:sz w:val="24"/>
          <w:szCs w:val="24"/>
          <w:lang w:eastAsia="uk-UA"/>
          <w14:ligatures w14:val="none"/>
        </w:rPr>
        <w:t>Обсесивно-компульсивний</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F43 Реакція на тяжкий стрес та розлади адаптації;</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F44 </w:t>
      </w:r>
      <w:proofErr w:type="spellStart"/>
      <w:r w:rsidRPr="00CB7BD7">
        <w:rPr>
          <w:rFonts w:ascii="Times New Roman" w:eastAsia="Times New Roman" w:hAnsi="Times New Roman" w:cs="Times New Roman"/>
          <w:color w:val="000000"/>
          <w:kern w:val="0"/>
          <w:sz w:val="24"/>
          <w:szCs w:val="24"/>
          <w:lang w:eastAsia="uk-UA"/>
          <w14:ligatures w14:val="none"/>
        </w:rPr>
        <w:t>Дисоцiативнi</w:t>
      </w:r>
      <w:proofErr w:type="spellEnd"/>
      <w:r w:rsidRPr="00CB7BD7">
        <w:rPr>
          <w:rFonts w:ascii="Times New Roman" w:eastAsia="Times New Roman" w:hAnsi="Times New Roman" w:cs="Times New Roman"/>
          <w:color w:val="000000"/>
          <w:kern w:val="0"/>
          <w:sz w:val="24"/>
          <w:szCs w:val="24"/>
          <w:lang w:eastAsia="uk-UA"/>
          <w14:ligatures w14:val="none"/>
        </w:rPr>
        <w:t xml:space="preserve"> [</w:t>
      </w:r>
      <w:proofErr w:type="spellStart"/>
      <w:r w:rsidRPr="00CB7BD7">
        <w:rPr>
          <w:rFonts w:ascii="Times New Roman" w:eastAsia="Times New Roman" w:hAnsi="Times New Roman" w:cs="Times New Roman"/>
          <w:color w:val="000000"/>
          <w:kern w:val="0"/>
          <w:sz w:val="24"/>
          <w:szCs w:val="24"/>
          <w:lang w:eastAsia="uk-UA"/>
          <w14:ligatures w14:val="none"/>
        </w:rPr>
        <w:t>конверсiйнi</w:t>
      </w:r>
      <w:proofErr w:type="spellEnd"/>
      <w:r w:rsidRPr="00CB7BD7">
        <w:rPr>
          <w:rFonts w:ascii="Times New Roman" w:eastAsia="Times New Roman" w:hAnsi="Times New Roman" w:cs="Times New Roman"/>
          <w:color w:val="000000"/>
          <w:kern w:val="0"/>
          <w:sz w:val="24"/>
          <w:szCs w:val="24"/>
          <w:lang w:eastAsia="uk-UA"/>
          <w14:ligatures w14:val="none"/>
        </w:rPr>
        <w:t>]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F45 </w:t>
      </w:r>
      <w:proofErr w:type="spellStart"/>
      <w:r w:rsidRPr="00CB7BD7">
        <w:rPr>
          <w:rFonts w:ascii="Times New Roman" w:eastAsia="Times New Roman" w:hAnsi="Times New Roman" w:cs="Times New Roman"/>
          <w:color w:val="000000"/>
          <w:kern w:val="0"/>
          <w:sz w:val="24"/>
          <w:szCs w:val="24"/>
          <w:lang w:eastAsia="uk-UA"/>
          <w14:ligatures w14:val="none"/>
        </w:rPr>
        <w:t>Соматоформні</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розлади, крім F45.31 </w:t>
      </w:r>
      <w:proofErr w:type="spellStart"/>
      <w:r w:rsidRPr="00CB7BD7">
        <w:rPr>
          <w:rFonts w:ascii="Times New Roman" w:eastAsia="Times New Roman" w:hAnsi="Times New Roman" w:cs="Times New Roman"/>
          <w:color w:val="000000"/>
          <w:kern w:val="0"/>
          <w:sz w:val="24"/>
          <w:szCs w:val="24"/>
          <w:lang w:eastAsia="uk-UA"/>
          <w14:ligatures w14:val="none"/>
        </w:rPr>
        <w:t>Соматоформна</w:t>
      </w:r>
      <w:proofErr w:type="spellEnd"/>
      <w:r w:rsidRPr="00CB7BD7">
        <w:rPr>
          <w:rFonts w:ascii="Times New Roman" w:eastAsia="Times New Roman" w:hAnsi="Times New Roman" w:cs="Times New Roman"/>
          <w:color w:val="000000"/>
          <w:kern w:val="0"/>
          <w:sz w:val="24"/>
          <w:szCs w:val="24"/>
          <w:lang w:eastAsia="uk-UA"/>
          <w14:ligatures w14:val="none"/>
        </w:rPr>
        <w:t xml:space="preserve"> вегетативна дисфункція серця та серцево-судинної системи, F45.34 </w:t>
      </w:r>
      <w:proofErr w:type="spellStart"/>
      <w:r w:rsidRPr="00CB7BD7">
        <w:rPr>
          <w:rFonts w:ascii="Times New Roman" w:eastAsia="Times New Roman" w:hAnsi="Times New Roman" w:cs="Times New Roman"/>
          <w:color w:val="000000"/>
          <w:kern w:val="0"/>
          <w:sz w:val="24"/>
          <w:szCs w:val="24"/>
          <w:lang w:eastAsia="uk-UA"/>
          <w14:ligatures w14:val="none"/>
        </w:rPr>
        <w:t>Соматоформна</w:t>
      </w:r>
      <w:proofErr w:type="spellEnd"/>
      <w:r w:rsidRPr="00CB7BD7">
        <w:rPr>
          <w:rFonts w:ascii="Times New Roman" w:eastAsia="Times New Roman" w:hAnsi="Times New Roman" w:cs="Times New Roman"/>
          <w:color w:val="000000"/>
          <w:kern w:val="0"/>
          <w:sz w:val="24"/>
          <w:szCs w:val="24"/>
          <w:lang w:eastAsia="uk-UA"/>
          <w14:ligatures w14:val="none"/>
        </w:rPr>
        <w:t xml:space="preserve"> вегетативна дисфункція органів дихання F45.35 </w:t>
      </w:r>
      <w:proofErr w:type="spellStart"/>
      <w:r w:rsidRPr="00CB7BD7">
        <w:rPr>
          <w:rFonts w:ascii="Times New Roman" w:eastAsia="Times New Roman" w:hAnsi="Times New Roman" w:cs="Times New Roman"/>
          <w:color w:val="000000"/>
          <w:kern w:val="0"/>
          <w:sz w:val="24"/>
          <w:szCs w:val="24"/>
          <w:lang w:eastAsia="uk-UA"/>
          <w14:ligatures w14:val="none"/>
        </w:rPr>
        <w:t>Соматоформна</w:t>
      </w:r>
      <w:proofErr w:type="spellEnd"/>
      <w:r w:rsidRPr="00CB7BD7">
        <w:rPr>
          <w:rFonts w:ascii="Times New Roman" w:eastAsia="Times New Roman" w:hAnsi="Times New Roman" w:cs="Times New Roman"/>
          <w:color w:val="000000"/>
          <w:kern w:val="0"/>
          <w:sz w:val="24"/>
          <w:szCs w:val="24"/>
          <w:lang w:eastAsia="uk-UA"/>
          <w14:ligatures w14:val="none"/>
        </w:rPr>
        <w:t xml:space="preserve"> вегетативна дисфункція сечостатевої системи;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F48 Інші невротичні розлади;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F50 Розлади, пов’язані зі споживанням їжі;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F53 – для вагітних та жінок у післяпологовому періоді (перше звертання впродовж 2 місяців після пологів, наступні – впродовж 10 місяців після пологів);</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F54 Психологічні та поведінкові фактори, пов’язані з розладами чи хворобами, класифікованими в інших рубриках;</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F59 Неуточнені поведінкові синдроми, пов’язані з фізіологічними розладами та фізичними факторами;</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F60 </w:t>
      </w:r>
      <w:proofErr w:type="spellStart"/>
      <w:r w:rsidRPr="00CB7BD7">
        <w:rPr>
          <w:rFonts w:ascii="Times New Roman" w:eastAsia="Times New Roman" w:hAnsi="Times New Roman" w:cs="Times New Roman"/>
          <w:color w:val="000000"/>
          <w:kern w:val="0"/>
          <w:sz w:val="24"/>
          <w:szCs w:val="24"/>
          <w:lang w:eastAsia="uk-UA"/>
          <w14:ligatures w14:val="none"/>
        </w:rPr>
        <w:t>Специфiчнi</w:t>
      </w:r>
      <w:proofErr w:type="spellEnd"/>
      <w:r w:rsidRPr="00CB7BD7">
        <w:rPr>
          <w:rFonts w:ascii="Times New Roman" w:eastAsia="Times New Roman" w:hAnsi="Times New Roman" w:cs="Times New Roman"/>
          <w:color w:val="000000"/>
          <w:kern w:val="0"/>
          <w:sz w:val="24"/>
          <w:szCs w:val="24"/>
          <w:lang w:eastAsia="uk-UA"/>
          <w14:ligatures w14:val="none"/>
        </w:rPr>
        <w:t xml:space="preserve"> розлади особистості;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F61 Змішані та інші розлади особистості;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F62 Стійкі зміни особистості, які не є ознакою ушкодження та захворювання головного мозку;</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F68 Інші розлади особистості та поведінки у зрілому віці;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F69 Неуточнений розлад особистості та поведінки у зрілому віці;</w:t>
      </w:r>
    </w:p>
    <w:p w:rsidR="00127929" w:rsidRPr="00CB7BD7" w:rsidRDefault="00127929" w:rsidP="0012792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F84 </w:t>
      </w:r>
      <w:proofErr w:type="spellStart"/>
      <w:r w:rsidRPr="00CB7BD7">
        <w:rPr>
          <w:rFonts w:ascii="Times New Roman" w:eastAsia="Times New Roman" w:hAnsi="Times New Roman" w:cs="Times New Roman"/>
          <w:color w:val="000000"/>
          <w:kern w:val="0"/>
          <w:sz w:val="24"/>
          <w:szCs w:val="24"/>
          <w:lang w:eastAsia="uk-UA"/>
          <w14:ligatures w14:val="none"/>
        </w:rPr>
        <w:t>Первазивні</w:t>
      </w:r>
      <w:proofErr w:type="spellEnd"/>
      <w:r w:rsidRPr="00CB7BD7">
        <w:rPr>
          <w:rFonts w:ascii="Times New Roman" w:eastAsia="Times New Roman" w:hAnsi="Times New Roman" w:cs="Times New Roman"/>
          <w:color w:val="000000"/>
          <w:kern w:val="0"/>
          <w:sz w:val="24"/>
          <w:szCs w:val="24"/>
          <w:lang w:eastAsia="uk-UA"/>
          <w14:ligatures w14:val="none"/>
        </w:rPr>
        <w:t xml:space="preserve"> (універсально ситуаційні) вікові розлади розвитку загального характеру. </w:t>
      </w:r>
    </w:p>
    <w:p w:rsidR="00127929" w:rsidRPr="00CB7BD7" w:rsidRDefault="00127929" w:rsidP="00127929">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r w:rsidRPr="00CB7BD7">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Створення за наказом керівника закладу охорони здоров’я (ЗОЗ) мобільної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 для надання медичної, зокрема, психіатричної та психосоціальної допомоги особам з розладами психіки та поведінки за місцем їхнього перебування та/або за місцем базування команди.</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Наявність щонайменше одного кабінету за місцем базування мобільної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 для прийому пацієнтів. </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Забезпечення проведення огляду пацієнтів членами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 та надання медичної, зокрема, психіатричної та психосоціальної  допомоги особам із розладами психіки/поведінки та підвищеним ризиком загострень, за місцем їх перебування та/або за місцем базування команди (за узгодженням з пацієнтами).</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Складання членами мобільної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 у співпраці із пацієнтами та/або їх законним представником індивідуального плану лікування та реабілітації для досягнення стійкої ремісії та попередження рецидиву або відновлення або одужання.</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Забезпечення контролю за дотриманням пацієнтами призначеного лікування, за побічною дією ліків та проведення корекції лікування й реабілітації у разі потреби.</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lastRenderedPageBreak/>
        <w:t>Забезпечення надання невідкладної медичної допомоги  пацієнтам при виникненні у нього/неї станів, що загрожують життю, під час відвідування, а також виклик бригади екстреної (швидкої) медичної допомоги (за потреби), зокрема, й для транспортування пацієнтів у спеціалізований заклад для стаціонарного психіатричного лікування.</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Забезпечення оцінювання пацієнтів з розладами психіки та поведінки з метою визначення їх потреби у паліативній допомозі та видача у такому випадку електронного направлення на отримання стаціонарної паліативної допомоги або паліативної допомоги, що надається мобільною паліативною бригадою.</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Визначення потреб пацієнтів з розладами психіки та поведінки у соціальних послугах та сприяння їх соціалізації.</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Залучення щонайменше одного фахівця з соціальної роботи та/або соціального працівника, зокрема, за рахунок місцевих бюджетів та коштів інших програм центрального бюджету.</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Забезпечення кількості візитів до пацієнта та/або візитів пацієнта за місцем базування команди відповідно до індивідуальних потреб, але не менше ніж 4 візити на місяць, з яких щонайменше 50% за місцем перебування пацієнта.</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Забезпечення консультування (разі потреби) </w:t>
      </w:r>
      <w:r w:rsidRPr="00CB7BD7">
        <w:rPr>
          <w:rFonts w:ascii="Times New Roman" w:eastAsia="Times New Roman" w:hAnsi="Times New Roman" w:cs="Times New Roman"/>
          <w:b/>
          <w:bCs/>
          <w:color w:val="000000"/>
          <w:kern w:val="0"/>
          <w:sz w:val="24"/>
          <w:szCs w:val="24"/>
          <w:lang w:eastAsia="uk-UA"/>
          <w14:ligatures w14:val="none"/>
        </w:rPr>
        <w:t>пацієнта/пацієнтки</w:t>
      </w:r>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 у режимі реального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та № 002тм та внесенням інформації в «Журнал обліку </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телемедичних</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консультацій» (форма №003/</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w:t>
      </w:r>
      <w:r w:rsidRPr="00CB7BD7">
        <w:rPr>
          <w:rFonts w:ascii="Times New Roman" w:eastAsia="Times New Roman" w:hAnsi="Times New Roman" w:cs="Times New Roman"/>
          <w:b/>
          <w:bCs/>
          <w:color w:val="000000"/>
          <w:kern w:val="0"/>
          <w:sz w:val="24"/>
          <w:szCs w:val="24"/>
          <w:lang w:eastAsia="uk-UA"/>
          <w14:ligatures w14:val="none"/>
        </w:rPr>
        <w:t>інфікування ОНІХ.</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127929" w:rsidRPr="00CB7BD7" w:rsidRDefault="00127929" w:rsidP="00127929">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127929" w:rsidRPr="00CB7BD7" w:rsidRDefault="00127929" w:rsidP="00127929">
      <w:pPr>
        <w:numPr>
          <w:ilvl w:val="0"/>
          <w:numId w:val="4"/>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Забезпечення дотримання принципів </w:t>
      </w:r>
      <w:proofErr w:type="spellStart"/>
      <w:r w:rsidRPr="00CB7BD7">
        <w:rPr>
          <w:rFonts w:ascii="Times New Roman" w:eastAsia="Times New Roman" w:hAnsi="Times New Roman" w:cs="Times New Roman"/>
          <w:b/>
          <w:bCs/>
          <w:color w:val="000000"/>
          <w:kern w:val="0"/>
          <w:sz w:val="24"/>
          <w:szCs w:val="24"/>
          <w:shd w:val="clear" w:color="auto" w:fill="FFFFFF"/>
          <w:lang w:eastAsia="uk-UA"/>
          <w14:ligatures w14:val="none"/>
        </w:rPr>
        <w:t>безбар’єрності</w:t>
      </w:r>
      <w:proofErr w:type="spellEnd"/>
      <w:r w:rsidRPr="00CB7BD7">
        <w:rPr>
          <w:rFonts w:ascii="Times New Roman" w:eastAsia="Times New Roman" w:hAnsi="Times New Roman" w:cs="Times New Roman"/>
          <w:b/>
          <w:bCs/>
          <w:color w:val="000000"/>
          <w:kern w:val="0"/>
          <w:sz w:val="24"/>
          <w:szCs w:val="24"/>
          <w:shd w:val="clear" w:color="auto" w:fill="FFFFFF"/>
          <w:lang w:eastAsia="uk-UA"/>
          <w14:ligatures w14:val="none"/>
        </w:rPr>
        <w:t xml:space="preserve"> та інклюзії при наданні медичної допомоги, зокрема з використанням методів і засобів телемедицини відповідно до нормативно-правових актів.</w:t>
      </w:r>
    </w:p>
    <w:p w:rsidR="00127929" w:rsidRPr="00CB7BD7" w:rsidRDefault="00127929" w:rsidP="00127929">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lastRenderedPageBreak/>
        <w:t> </w:t>
      </w:r>
    </w:p>
    <w:p w:rsidR="00127929" w:rsidRPr="00CB7BD7" w:rsidRDefault="00127929" w:rsidP="00127929">
      <w:pPr>
        <w:shd w:val="clear" w:color="auto" w:fill="FFFFFF"/>
        <w:spacing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w:t>
      </w:r>
    </w:p>
    <w:p w:rsidR="00127929" w:rsidRPr="00CB7BD7" w:rsidRDefault="00127929" w:rsidP="00127929">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127929" w:rsidRPr="00CB7BD7" w:rsidRDefault="00127929" w:rsidP="00F35316">
      <w:pPr>
        <w:numPr>
          <w:ilvl w:val="1"/>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Лікар-психіатр (за умови надання допомоги тільки дорослим) – щонайменше </w:t>
      </w:r>
      <w:r>
        <w:rPr>
          <w:rFonts w:ascii="Times New Roman" w:eastAsia="Times New Roman" w:hAnsi="Times New Roman" w:cs="Times New Roman"/>
          <w:color w:val="000000"/>
          <w:kern w:val="0"/>
          <w:sz w:val="24"/>
          <w:szCs w:val="24"/>
          <w:lang w:eastAsia="uk-UA"/>
          <w14:ligatures w14:val="none"/>
        </w:rPr>
        <w:t>1</w:t>
      </w:r>
      <w:r w:rsidRPr="00CB7BD7">
        <w:rPr>
          <w:rFonts w:ascii="Times New Roman" w:eastAsia="Times New Roman" w:hAnsi="Times New Roman" w:cs="Times New Roman"/>
          <w:color w:val="000000"/>
          <w:kern w:val="0"/>
          <w:sz w:val="24"/>
          <w:szCs w:val="24"/>
          <w:lang w:eastAsia="uk-UA"/>
          <w14:ligatures w14:val="none"/>
        </w:rPr>
        <w:t xml:space="preserve"> особа, яка працює за основним місцем роботи в цьому ЗОЗ. </w:t>
      </w:r>
    </w:p>
    <w:p w:rsidR="00127929" w:rsidRPr="00CB7BD7" w:rsidRDefault="00127929" w:rsidP="00F35316">
      <w:pPr>
        <w:numPr>
          <w:ilvl w:val="1"/>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Лікар-психіатр дитячий (за умови надання допомоги дітям) – щонайменше </w:t>
      </w:r>
      <w:r>
        <w:rPr>
          <w:rFonts w:ascii="Times New Roman" w:eastAsia="Times New Roman" w:hAnsi="Times New Roman" w:cs="Times New Roman"/>
          <w:color w:val="000000"/>
          <w:kern w:val="0"/>
          <w:sz w:val="24"/>
          <w:szCs w:val="24"/>
          <w:lang w:eastAsia="uk-UA"/>
          <w14:ligatures w14:val="none"/>
        </w:rPr>
        <w:t>1</w:t>
      </w:r>
      <w:r w:rsidRPr="00CB7BD7">
        <w:rPr>
          <w:rFonts w:ascii="Times New Roman" w:eastAsia="Times New Roman" w:hAnsi="Times New Roman" w:cs="Times New Roman"/>
          <w:color w:val="000000"/>
          <w:kern w:val="0"/>
          <w:sz w:val="24"/>
          <w:szCs w:val="24"/>
          <w:lang w:eastAsia="uk-UA"/>
          <w14:ligatures w14:val="none"/>
        </w:rPr>
        <w:t xml:space="preserve"> особа, яка працює за</w:t>
      </w:r>
      <w:bookmarkStart w:id="0" w:name="_GoBack"/>
      <w:bookmarkEnd w:id="0"/>
      <w:r w:rsidRPr="00CB7BD7">
        <w:rPr>
          <w:rFonts w:ascii="Times New Roman" w:eastAsia="Times New Roman" w:hAnsi="Times New Roman" w:cs="Times New Roman"/>
          <w:color w:val="000000"/>
          <w:kern w:val="0"/>
          <w:sz w:val="24"/>
          <w:szCs w:val="24"/>
          <w:lang w:eastAsia="uk-UA"/>
          <w14:ligatures w14:val="none"/>
        </w:rPr>
        <w:t xml:space="preserve"> основним місцем роботи в цьому ЗОЗ.</w:t>
      </w:r>
    </w:p>
    <w:p w:rsidR="00127929" w:rsidRPr="00CB7BD7" w:rsidRDefault="00127929" w:rsidP="00F35316">
      <w:pPr>
        <w:numPr>
          <w:ilvl w:val="1"/>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Лікар-психолог або лікар-психотерапевт, або психолог, </w:t>
      </w:r>
      <w:r w:rsidRPr="00CB7BD7">
        <w:rPr>
          <w:rFonts w:ascii="Times New Roman" w:eastAsia="Times New Roman" w:hAnsi="Times New Roman" w:cs="Times New Roman"/>
          <w:b/>
          <w:bCs/>
          <w:color w:val="000000"/>
          <w:kern w:val="0"/>
          <w:sz w:val="24"/>
          <w:szCs w:val="24"/>
          <w:lang w:eastAsia="uk-UA"/>
          <w14:ligatures w14:val="none"/>
        </w:rPr>
        <w:t>або клінічний психолог або психотерапевт</w:t>
      </w:r>
      <w:r w:rsidRPr="00CB7BD7">
        <w:rPr>
          <w:rFonts w:ascii="Times New Roman" w:eastAsia="Times New Roman" w:hAnsi="Times New Roman" w:cs="Times New Roman"/>
          <w:color w:val="000000"/>
          <w:kern w:val="0"/>
          <w:sz w:val="24"/>
          <w:szCs w:val="24"/>
          <w:lang w:eastAsia="uk-UA"/>
          <w14:ligatures w14:val="none"/>
        </w:rPr>
        <w:t xml:space="preserve"> – щонайменше </w:t>
      </w:r>
      <w:r>
        <w:rPr>
          <w:rFonts w:ascii="Times New Roman" w:eastAsia="Times New Roman" w:hAnsi="Times New Roman" w:cs="Times New Roman"/>
          <w:color w:val="000000"/>
          <w:kern w:val="0"/>
          <w:sz w:val="24"/>
          <w:szCs w:val="24"/>
          <w:lang w:eastAsia="uk-UA"/>
          <w14:ligatures w14:val="none"/>
        </w:rPr>
        <w:t>1</w:t>
      </w:r>
      <w:r w:rsidRPr="00CB7BD7">
        <w:rPr>
          <w:rFonts w:ascii="Times New Roman" w:eastAsia="Times New Roman" w:hAnsi="Times New Roman" w:cs="Times New Roman"/>
          <w:color w:val="000000"/>
          <w:kern w:val="0"/>
          <w:sz w:val="24"/>
          <w:szCs w:val="24"/>
          <w:lang w:eastAsia="uk-UA"/>
          <w14:ligatures w14:val="none"/>
        </w:rPr>
        <w:t xml:space="preserve"> особа, яка працює за основним місцем роботи в цьому ЗОЗ.</w:t>
      </w:r>
    </w:p>
    <w:p w:rsidR="00127929" w:rsidRPr="00CB7BD7" w:rsidRDefault="00127929" w:rsidP="00F35316">
      <w:pPr>
        <w:numPr>
          <w:ilvl w:val="1"/>
          <w:numId w:val="11"/>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Сестра медична </w:t>
      </w:r>
      <w:r>
        <w:rPr>
          <w:rFonts w:ascii="Times New Roman" w:eastAsia="Times New Roman" w:hAnsi="Times New Roman" w:cs="Times New Roman"/>
          <w:color w:val="000000"/>
          <w:kern w:val="0"/>
          <w:sz w:val="24"/>
          <w:szCs w:val="24"/>
          <w:lang w:eastAsia="uk-UA"/>
          <w14:ligatures w14:val="none"/>
        </w:rPr>
        <w:t>(б</w:t>
      </w:r>
      <w:r w:rsidRPr="00CB7BD7">
        <w:rPr>
          <w:rFonts w:ascii="Times New Roman" w:eastAsia="Times New Roman" w:hAnsi="Times New Roman" w:cs="Times New Roman"/>
          <w:color w:val="000000"/>
          <w:kern w:val="0"/>
          <w:sz w:val="24"/>
          <w:szCs w:val="24"/>
          <w:lang w:eastAsia="uk-UA"/>
          <w14:ligatures w14:val="none"/>
        </w:rPr>
        <w:t>рат медичний</w:t>
      </w:r>
      <w:r>
        <w:rPr>
          <w:rFonts w:ascii="Times New Roman" w:eastAsia="Times New Roman" w:hAnsi="Times New Roman" w:cs="Times New Roman"/>
          <w:color w:val="000000"/>
          <w:kern w:val="0"/>
          <w:sz w:val="24"/>
          <w:szCs w:val="24"/>
          <w:lang w:eastAsia="uk-UA"/>
          <w14:ligatures w14:val="none"/>
        </w:rPr>
        <w:t xml:space="preserve">) </w:t>
      </w:r>
      <w:r w:rsidRPr="00CB7BD7">
        <w:rPr>
          <w:rFonts w:ascii="Times New Roman" w:eastAsia="Times New Roman" w:hAnsi="Times New Roman" w:cs="Times New Roman"/>
          <w:color w:val="000000"/>
          <w:kern w:val="0"/>
          <w:sz w:val="24"/>
          <w:szCs w:val="24"/>
          <w:lang w:eastAsia="uk-UA"/>
          <w14:ligatures w14:val="none"/>
        </w:rPr>
        <w:t xml:space="preserve">– щонайменше </w:t>
      </w:r>
      <w:r>
        <w:rPr>
          <w:rFonts w:ascii="Times New Roman" w:eastAsia="Times New Roman" w:hAnsi="Times New Roman" w:cs="Times New Roman"/>
          <w:color w:val="000000"/>
          <w:kern w:val="0"/>
          <w:sz w:val="24"/>
          <w:szCs w:val="24"/>
          <w:lang w:eastAsia="uk-UA"/>
          <w14:ligatures w14:val="none"/>
        </w:rPr>
        <w:t>1</w:t>
      </w:r>
      <w:r w:rsidRPr="00CB7BD7">
        <w:rPr>
          <w:rFonts w:ascii="Times New Roman" w:eastAsia="Times New Roman" w:hAnsi="Times New Roman" w:cs="Times New Roman"/>
          <w:color w:val="000000"/>
          <w:kern w:val="0"/>
          <w:sz w:val="24"/>
          <w:szCs w:val="24"/>
          <w:lang w:eastAsia="uk-UA"/>
          <w14:ligatures w14:val="none"/>
        </w:rPr>
        <w:t xml:space="preserve"> особа, яка працює за основним місцем роботи в цьому ЗОЗ.</w:t>
      </w:r>
    </w:p>
    <w:p w:rsidR="00127929" w:rsidRPr="00CB7BD7" w:rsidRDefault="00127929" w:rsidP="00127929">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rsidR="00127929" w:rsidRPr="00CB7BD7" w:rsidRDefault="00127929" w:rsidP="00127929">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У ЗОЗ:</w:t>
      </w:r>
    </w:p>
    <w:p w:rsidR="00127929" w:rsidRPr="00CB7BD7" w:rsidRDefault="00127929" w:rsidP="00127929">
      <w:pPr>
        <w:pStyle w:val="a3"/>
        <w:numPr>
          <w:ilvl w:val="0"/>
          <w:numId w:val="9"/>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xml:space="preserve">наявність автотранспорту для виїзду членів мобільної </w:t>
      </w:r>
      <w:proofErr w:type="spellStart"/>
      <w:r w:rsidRPr="00CB7BD7">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CB7BD7">
        <w:rPr>
          <w:rFonts w:ascii="Times New Roman" w:eastAsia="Times New Roman" w:hAnsi="Times New Roman" w:cs="Times New Roman"/>
          <w:color w:val="000000"/>
          <w:kern w:val="0"/>
          <w:sz w:val="24"/>
          <w:szCs w:val="24"/>
          <w:lang w:eastAsia="uk-UA"/>
          <w14:ligatures w14:val="none"/>
        </w:rPr>
        <w:t xml:space="preserve"> команди.</w:t>
      </w:r>
    </w:p>
    <w:p w:rsidR="00127929" w:rsidRPr="00CB7BD7" w:rsidRDefault="00127929" w:rsidP="00127929">
      <w:pPr>
        <w:shd w:val="clear" w:color="auto" w:fill="FFFFFF"/>
        <w:spacing w:after="0" w:line="240" w:lineRule="auto"/>
        <w:ind w:left="42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2.</w:t>
      </w:r>
      <w:r w:rsidRPr="00CB7BD7">
        <w:rPr>
          <w:rFonts w:ascii="Times New Roman" w:eastAsia="Times New Roman" w:hAnsi="Times New Roman" w:cs="Times New Roman"/>
          <w:color w:val="000000"/>
          <w:kern w:val="0"/>
          <w:sz w:val="14"/>
          <w:szCs w:val="14"/>
          <w:lang w:eastAsia="uk-UA"/>
          <w14:ligatures w14:val="none"/>
        </w:rPr>
        <w:tab/>
      </w:r>
      <w:r w:rsidRPr="00CB7BD7">
        <w:rPr>
          <w:rFonts w:ascii="Times New Roman" w:eastAsia="Times New Roman" w:hAnsi="Times New Roman" w:cs="Times New Roman"/>
          <w:color w:val="000000"/>
          <w:kern w:val="0"/>
          <w:sz w:val="24"/>
          <w:szCs w:val="24"/>
          <w:lang w:eastAsia="uk-UA"/>
          <w14:ligatures w14:val="none"/>
        </w:rPr>
        <w:t>За місцем надання:</w:t>
      </w:r>
    </w:p>
    <w:p w:rsidR="00127929" w:rsidRDefault="00127929" w:rsidP="00127929">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w:t>
      </w:r>
    </w:p>
    <w:p w:rsidR="00127929" w:rsidRDefault="00127929" w:rsidP="00127929">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CB7BD7">
        <w:rPr>
          <w:rFonts w:ascii="Times New Roman" w:eastAsia="Times New Roman" w:hAnsi="Times New Roman" w:cs="Times New Roman"/>
          <w:color w:val="000000"/>
          <w:kern w:val="0"/>
          <w:sz w:val="24"/>
          <w:szCs w:val="24"/>
          <w:lang w:eastAsia="uk-UA"/>
          <w14:ligatures w14:val="none"/>
        </w:rPr>
        <w:t>пульсоксиметр</w:t>
      </w:r>
      <w:proofErr w:type="spellEnd"/>
      <w:r w:rsidRPr="00CB7BD7">
        <w:rPr>
          <w:rFonts w:ascii="Times New Roman" w:eastAsia="Times New Roman" w:hAnsi="Times New Roman" w:cs="Times New Roman"/>
          <w:color w:val="000000"/>
          <w:kern w:val="0"/>
          <w:sz w:val="24"/>
          <w:szCs w:val="24"/>
          <w:lang w:eastAsia="uk-UA"/>
          <w14:ligatures w14:val="none"/>
        </w:rPr>
        <w:t>;</w:t>
      </w:r>
    </w:p>
    <w:p w:rsidR="00127929" w:rsidRDefault="00127929" w:rsidP="00127929">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CB7BD7">
        <w:rPr>
          <w:rFonts w:ascii="Times New Roman" w:eastAsia="Times New Roman" w:hAnsi="Times New Roman" w:cs="Times New Roman"/>
          <w:color w:val="000000"/>
          <w:kern w:val="0"/>
          <w:sz w:val="24"/>
          <w:szCs w:val="24"/>
          <w:lang w:eastAsia="uk-UA"/>
          <w14:ligatures w14:val="none"/>
        </w:rPr>
        <w:t>глюкометр</w:t>
      </w:r>
      <w:proofErr w:type="spellEnd"/>
      <w:r w:rsidRPr="00CB7BD7">
        <w:rPr>
          <w:rFonts w:ascii="Times New Roman" w:eastAsia="Times New Roman" w:hAnsi="Times New Roman" w:cs="Times New Roman"/>
          <w:color w:val="000000"/>
          <w:kern w:val="0"/>
          <w:sz w:val="24"/>
          <w:szCs w:val="24"/>
          <w:lang w:eastAsia="uk-UA"/>
          <w14:ligatures w14:val="none"/>
        </w:rPr>
        <w:t>;</w:t>
      </w:r>
    </w:p>
    <w:p w:rsidR="00127929" w:rsidRDefault="00127929" w:rsidP="00127929">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термометр безконтактний;</w:t>
      </w:r>
    </w:p>
    <w:p w:rsidR="00127929" w:rsidRPr="00CB7BD7" w:rsidRDefault="00127929" w:rsidP="00127929">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аптечка для надання невідкладної допомоги.</w:t>
      </w:r>
    </w:p>
    <w:p w:rsidR="00127929" w:rsidRPr="00CB7BD7" w:rsidRDefault="00127929" w:rsidP="00127929">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p>
    <w:p w:rsidR="00127929" w:rsidRPr="00CB7BD7" w:rsidRDefault="00127929" w:rsidP="00127929">
      <w:pPr>
        <w:shd w:val="clear" w:color="auto" w:fill="FFFFFF"/>
        <w:spacing w:after="0" w:line="240" w:lineRule="auto"/>
        <w:ind w:hanging="360"/>
        <w:jc w:val="both"/>
        <w:rPr>
          <w:rFonts w:ascii="Times New Roman" w:eastAsia="Times New Roman" w:hAnsi="Times New Roman" w:cs="Times New Roman"/>
          <w:kern w:val="0"/>
          <w:sz w:val="24"/>
          <w:szCs w:val="24"/>
          <w:lang w:eastAsia="uk-UA"/>
          <w14:ligatures w14:val="none"/>
        </w:rPr>
      </w:pPr>
      <w:r w:rsidRPr="00CB7BD7">
        <w:rPr>
          <w:rFonts w:ascii="Times New Roman" w:eastAsia="Times New Roman" w:hAnsi="Times New Roman" w:cs="Times New Roman"/>
          <w:color w:val="000000"/>
          <w:kern w:val="0"/>
          <w:sz w:val="24"/>
          <w:szCs w:val="24"/>
          <w:lang w:eastAsia="uk-UA"/>
          <w14:ligatures w14:val="none"/>
        </w:rPr>
        <w:t> </w:t>
      </w:r>
      <w:r w:rsidRPr="00CB7BD7">
        <w:rPr>
          <w:rFonts w:ascii="Times New Roman" w:eastAsia="Times New Roman" w:hAnsi="Times New Roman" w:cs="Times New Roman"/>
          <w:i/>
          <w:iCs/>
          <w:color w:val="000000"/>
          <w:kern w:val="0"/>
          <w:sz w:val="24"/>
          <w:szCs w:val="24"/>
          <w:lang w:eastAsia="uk-UA"/>
          <w14:ligatures w14:val="none"/>
        </w:rPr>
        <w:t>Інші вимоги:</w:t>
      </w:r>
    </w:p>
    <w:p w:rsidR="002E1654" w:rsidRDefault="00127929" w:rsidP="00127929">
      <w:r>
        <w:rPr>
          <w:rFonts w:ascii="Times New Roman" w:eastAsia="Times New Roman" w:hAnsi="Times New Roman" w:cs="Times New Roman"/>
          <w:color w:val="000000"/>
          <w:kern w:val="0"/>
          <w:sz w:val="24"/>
          <w:szCs w:val="24"/>
          <w:lang w:eastAsia="uk-UA"/>
          <w14:ligatures w14:val="none"/>
        </w:rPr>
        <w:t>1.</w:t>
      </w:r>
      <w:r w:rsidRPr="00CB7BD7">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психіатрія та/або дитяча психіатрія.</w:t>
      </w:r>
    </w:p>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E4836"/>
    <w:multiLevelType w:val="multilevel"/>
    <w:tmpl w:val="22940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B2AEF"/>
    <w:multiLevelType w:val="hybridMultilevel"/>
    <w:tmpl w:val="786C3D52"/>
    <w:lvl w:ilvl="0" w:tplc="38B01D14">
      <w:start w:val="1"/>
      <w:numFmt w:val="decimal"/>
      <w:lvlText w:val="%1."/>
      <w:lvlJc w:val="left"/>
      <w:pPr>
        <w:ind w:left="720" w:hanging="360"/>
      </w:pPr>
      <w:rPr>
        <w:rFonts w:hint="default"/>
        <w:b w:val="0"/>
        <w:bCs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4340A8"/>
    <w:multiLevelType w:val="hybridMultilevel"/>
    <w:tmpl w:val="5224938A"/>
    <w:lvl w:ilvl="0" w:tplc="A1DAA026">
      <w:start w:val="1"/>
      <w:numFmt w:val="lowerLetter"/>
      <w:lvlText w:val="%1."/>
      <w:lvlJc w:val="left"/>
      <w:pPr>
        <w:ind w:left="720" w:hanging="360"/>
      </w:pPr>
      <w:rPr>
        <w:rFonts w:hint="default"/>
        <w:b w:val="0"/>
        <w:bCs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9DB6130"/>
    <w:multiLevelType w:val="multilevel"/>
    <w:tmpl w:val="7BA25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0B6F6F"/>
    <w:multiLevelType w:val="multilevel"/>
    <w:tmpl w:val="8E3406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b w:val="0"/>
        <w:bCs w:val="0"/>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627F9C"/>
    <w:multiLevelType w:val="multilevel"/>
    <w:tmpl w:val="D4B81E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262E87"/>
    <w:multiLevelType w:val="multilevel"/>
    <w:tmpl w:val="7568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43F6A"/>
    <w:multiLevelType w:val="multilevel"/>
    <w:tmpl w:val="FABE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21713C"/>
    <w:multiLevelType w:val="multilevel"/>
    <w:tmpl w:val="AFA25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C925E7"/>
    <w:multiLevelType w:val="hybridMultilevel"/>
    <w:tmpl w:val="3F4CA912"/>
    <w:lvl w:ilvl="0" w:tplc="099E4594">
      <w:start w:val="1"/>
      <w:numFmt w:val="lowerLetter"/>
      <w:lvlText w:val="%1."/>
      <w:lvlJc w:val="left"/>
      <w:pPr>
        <w:ind w:left="720" w:hanging="360"/>
      </w:pPr>
      <w:rPr>
        <w:rFonts w:hint="default"/>
        <w:b w:val="0"/>
        <w:bCs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F9D6DDA"/>
    <w:multiLevelType w:val="multilevel"/>
    <w:tmpl w:val="10C0189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0"/>
  </w:num>
  <w:num w:numId="4">
    <w:abstractNumId w:val="8"/>
  </w:num>
  <w:num w:numId="5">
    <w:abstractNumId w:val="3"/>
  </w:num>
  <w:num w:numId="6">
    <w:abstractNumId w:val="5"/>
  </w:num>
  <w:num w:numId="7">
    <w:abstractNumId w:val="0"/>
  </w:num>
  <w:num w:numId="8">
    <w:abstractNumId w:val="1"/>
  </w:num>
  <w:num w:numId="9">
    <w:abstractNumId w:val="9"/>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929"/>
    <w:rsid w:val="00127929"/>
    <w:rsid w:val="002E1654"/>
    <w:rsid w:val="00F353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DF0C3-FB24-420F-9396-60A4903A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7929"/>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6723</Words>
  <Characters>3833</Characters>
  <Application>Microsoft Office Word</Application>
  <DocSecurity>0</DocSecurity>
  <Lines>31</Lines>
  <Paragraphs>21</Paragraphs>
  <ScaleCrop>false</ScaleCrop>
  <Company>NHSU</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2</cp:revision>
  <dcterms:created xsi:type="dcterms:W3CDTF">2023-11-16T09:44:00Z</dcterms:created>
  <dcterms:modified xsi:type="dcterms:W3CDTF">2023-11-22T10:38:00Z</dcterms:modified>
</cp:coreProperties>
</file>