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76BBE" w14:textId="063D0B7B" w:rsidR="00A239E9" w:rsidRDefault="00EC4FF5" w:rsidP="00A23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FF5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EC4FF5">
        <w:rPr>
          <w:b/>
          <w:bCs/>
        </w:rPr>
        <w:t xml:space="preserve"> </w:t>
      </w:r>
      <w:r w:rsidRPr="00EC4FF5">
        <w:rPr>
          <w:rFonts w:ascii="Times New Roman" w:hAnsi="Times New Roman" w:cs="Times New Roman"/>
          <w:b/>
          <w:bCs/>
          <w:sz w:val="28"/>
          <w:szCs w:val="28"/>
        </w:rPr>
        <w:t>усунення виявлених порушень</w:t>
      </w:r>
      <w:bookmarkStart w:id="0" w:name="_Hlk173412937"/>
      <w:bookmarkStart w:id="1" w:name="_Hlk173412578"/>
      <w:r w:rsidR="00A527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commentRangeStart w:id="2"/>
      <w:r w:rsidR="00A52777" w:rsidRPr="00A52777">
        <w:rPr>
          <w:rFonts w:ascii="Times New Roman" w:hAnsi="Times New Roman" w:cs="Times New Roman"/>
          <w:b/>
          <w:sz w:val="28"/>
          <w:szCs w:val="28"/>
        </w:rPr>
        <w:t>КНП «Центральна міська лікарня м. Борислава» Бориславської міської ради</w:t>
      </w:r>
      <w:r w:rsidR="00A52777" w:rsidRPr="00A527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39E9" w:rsidRPr="00A52777">
        <w:rPr>
          <w:rFonts w:ascii="Times New Roman" w:hAnsi="Times New Roman" w:cs="Times New Roman"/>
          <w:b/>
          <w:bCs/>
          <w:sz w:val="28"/>
          <w:szCs w:val="28"/>
        </w:rPr>
        <w:t>(код ЄДРПОУ</w:t>
      </w:r>
      <w:r w:rsidR="00A52777" w:rsidRPr="00A527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103B" w:rsidRPr="0064103B">
        <w:rPr>
          <w:rFonts w:ascii="Times New Roman" w:hAnsi="Times New Roman" w:cs="Times New Roman"/>
          <w:b/>
          <w:sz w:val="28"/>
        </w:rPr>
        <w:t>–</w:t>
      </w:r>
      <w:r w:rsidR="00A52777" w:rsidRPr="00A527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2777" w:rsidRPr="00A52777">
        <w:rPr>
          <w:rFonts w:ascii="Times New Roman" w:hAnsi="Times New Roman" w:cs="Times New Roman"/>
          <w:b/>
          <w:sz w:val="28"/>
          <w:szCs w:val="28"/>
        </w:rPr>
        <w:t>20763591</w:t>
      </w:r>
      <w:r w:rsidR="00A239E9" w:rsidRPr="00A52777">
        <w:rPr>
          <w:rFonts w:ascii="Times New Roman" w:hAnsi="Times New Roman" w:cs="Times New Roman"/>
          <w:b/>
          <w:bCs/>
          <w:sz w:val="28"/>
          <w:szCs w:val="28"/>
        </w:rPr>
        <w:t>)</w:t>
      </w:r>
      <w:bookmarkEnd w:id="0"/>
      <w:bookmarkEnd w:id="1"/>
      <w:commentRangeEnd w:id="2"/>
      <w:r w:rsidR="00E30F69" w:rsidRPr="00A52777">
        <w:rPr>
          <w:rStyle w:val="af2"/>
        </w:rPr>
        <w:commentReference w:id="2"/>
      </w:r>
    </w:p>
    <w:p w14:paraId="1AC74E6F" w14:textId="77777777" w:rsidR="00A239E9" w:rsidRDefault="00A239E9" w:rsidP="00A23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68DA5" w14:textId="117F2178" w:rsidR="00A239E9" w:rsidRDefault="00570C66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commentRangeStart w:id="3"/>
      <w:r w:rsidR="00E30F69">
        <w:rPr>
          <w:rFonts w:ascii="Times New Roman" w:hAnsi="Times New Roman" w:cs="Times New Roman"/>
          <w:sz w:val="28"/>
          <w:szCs w:val="28"/>
        </w:rPr>
        <w:t xml:space="preserve">планового </w:t>
      </w:r>
      <w:r>
        <w:rPr>
          <w:rFonts w:ascii="Times New Roman" w:hAnsi="Times New Roman" w:cs="Times New Roman"/>
          <w:sz w:val="28"/>
          <w:szCs w:val="28"/>
        </w:rPr>
        <w:t xml:space="preserve">документального моніторингу </w:t>
      </w:r>
      <w:commentRangeEnd w:id="3"/>
      <w:r w:rsidR="00E30F69">
        <w:rPr>
          <w:rStyle w:val="af2"/>
        </w:rPr>
        <w:commentReference w:id="3"/>
      </w:r>
      <w:commentRangeStart w:id="4"/>
      <w:r>
        <w:rPr>
          <w:rFonts w:ascii="Times New Roman" w:hAnsi="Times New Roman" w:cs="Times New Roman"/>
          <w:sz w:val="28"/>
          <w:szCs w:val="28"/>
        </w:rPr>
        <w:t>та розгляду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570C66">
        <w:rPr>
          <w:rFonts w:ascii="Times New Roman" w:hAnsi="Times New Roman" w:cs="Times New Roman"/>
          <w:sz w:val="28"/>
          <w:szCs w:val="28"/>
        </w:rPr>
        <w:t xml:space="preserve">пояснень та/або заперечень </w:t>
      </w:r>
      <w:commentRangeEnd w:id="4"/>
      <w:r w:rsidR="00E30F69">
        <w:rPr>
          <w:rStyle w:val="af2"/>
        </w:rPr>
        <w:commentReference w:id="4"/>
      </w:r>
      <w:commentRangeStart w:id="5"/>
      <w:r w:rsidR="00A52777" w:rsidRPr="00A52777">
        <w:rPr>
          <w:rFonts w:ascii="Times New Roman" w:hAnsi="Times New Roman" w:cs="Times New Roman"/>
          <w:sz w:val="28"/>
          <w:szCs w:val="28"/>
        </w:rPr>
        <w:t>КНП «Центральна міська лікарня м. Борислава» Бориславської міської ради</w:t>
      </w:r>
      <w:r w:rsidR="00A52777" w:rsidRPr="00A52777">
        <w:rPr>
          <w:rFonts w:ascii="Times New Roman" w:hAnsi="Times New Roman" w:cs="Times New Roman"/>
          <w:bCs/>
          <w:sz w:val="28"/>
          <w:szCs w:val="28"/>
        </w:rPr>
        <w:t xml:space="preserve"> (код ЄДРПОУ </w:t>
      </w:r>
      <w:r w:rsidR="0064103B" w:rsidRPr="0064103B">
        <w:rPr>
          <w:rFonts w:ascii="Times New Roman" w:hAnsi="Times New Roman" w:cs="Times New Roman"/>
          <w:sz w:val="28"/>
        </w:rPr>
        <w:t>–</w:t>
      </w:r>
      <w:r w:rsidR="00A52777" w:rsidRPr="00A527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2777" w:rsidRPr="00A52777">
        <w:rPr>
          <w:rFonts w:ascii="Times New Roman" w:hAnsi="Times New Roman" w:cs="Times New Roman"/>
          <w:sz w:val="28"/>
          <w:szCs w:val="28"/>
        </w:rPr>
        <w:t>20763591</w:t>
      </w:r>
      <w:r w:rsidR="00A52777" w:rsidRPr="00A52777">
        <w:rPr>
          <w:rFonts w:ascii="Times New Roman" w:hAnsi="Times New Roman" w:cs="Times New Roman"/>
          <w:bCs/>
          <w:sz w:val="28"/>
          <w:szCs w:val="28"/>
        </w:rPr>
        <w:t>)</w:t>
      </w:r>
      <w:commentRangeEnd w:id="5"/>
      <w:r w:rsidR="00A52777" w:rsidRPr="00A52777">
        <w:rPr>
          <w:rStyle w:val="af2"/>
          <w:rFonts w:ascii="Times New Roman" w:hAnsi="Times New Roman" w:cs="Times New Roman"/>
          <w:sz w:val="28"/>
          <w:szCs w:val="28"/>
        </w:rPr>
        <w:commentReference w:id="5"/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commentRangeStart w:id="6"/>
      <w:r w:rsidR="00A239E9" w:rsidRPr="00A239E9">
        <w:rPr>
          <w:rFonts w:ascii="Times New Roman" w:hAnsi="Times New Roman" w:cs="Times New Roman"/>
          <w:sz w:val="28"/>
          <w:szCs w:val="28"/>
        </w:rPr>
        <w:t>Першо</w:t>
      </w:r>
      <w:r w:rsidR="00A239E9">
        <w:rPr>
          <w:rFonts w:ascii="Times New Roman" w:hAnsi="Times New Roman" w:cs="Times New Roman"/>
          <w:sz w:val="28"/>
          <w:szCs w:val="28"/>
        </w:rPr>
        <w:t>ю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коміс</w:t>
      </w:r>
      <w:r w:rsidR="00A239E9">
        <w:rPr>
          <w:rFonts w:ascii="Times New Roman" w:hAnsi="Times New Roman" w:cs="Times New Roman"/>
          <w:sz w:val="28"/>
          <w:szCs w:val="28"/>
        </w:rPr>
        <w:t>ією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з розгляду пояснень та/або заперечень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надавача медичних послуг при здійсненні моніторингу дотримання надавачами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медичних послуг умов договорів про медичне обслуговування населення за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commentRangeEnd w:id="6"/>
      <w:r w:rsidR="00E30F69">
        <w:rPr>
          <w:rStyle w:val="af2"/>
        </w:rPr>
        <w:commentReference w:id="6"/>
      </w:r>
      <w:r w:rsidR="00960FEC">
        <w:rPr>
          <w:rFonts w:ascii="Times New Roman" w:hAnsi="Times New Roman" w:cs="Times New Roman"/>
          <w:sz w:val="28"/>
          <w:szCs w:val="28"/>
        </w:rPr>
        <w:t xml:space="preserve">, </w:t>
      </w:r>
      <w:r w:rsidR="00997638">
        <w:rPr>
          <w:rFonts w:ascii="Times New Roman" w:hAnsi="Times New Roman" w:cs="Times New Roman"/>
          <w:sz w:val="28"/>
          <w:szCs w:val="28"/>
        </w:rPr>
        <w:t>бул</w:t>
      </w:r>
      <w:r w:rsidR="00A239E9">
        <w:rPr>
          <w:rFonts w:ascii="Times New Roman" w:hAnsi="Times New Roman" w:cs="Times New Roman"/>
          <w:sz w:val="28"/>
          <w:szCs w:val="28"/>
        </w:rPr>
        <w:t>и</w:t>
      </w:r>
      <w:r w:rsidR="00997638">
        <w:rPr>
          <w:rFonts w:ascii="Times New Roman" w:hAnsi="Times New Roman" w:cs="Times New Roman"/>
          <w:sz w:val="28"/>
          <w:szCs w:val="28"/>
        </w:rPr>
        <w:t xml:space="preserve"> встановлен</w:t>
      </w:r>
      <w:r w:rsidR="00A239E9">
        <w:rPr>
          <w:rFonts w:ascii="Times New Roman" w:hAnsi="Times New Roman" w:cs="Times New Roman"/>
          <w:sz w:val="28"/>
          <w:szCs w:val="28"/>
        </w:rPr>
        <w:t>і</w:t>
      </w:r>
      <w:r w:rsidR="00997638">
        <w:rPr>
          <w:rFonts w:ascii="Times New Roman" w:hAnsi="Times New Roman" w:cs="Times New Roman"/>
          <w:sz w:val="28"/>
          <w:szCs w:val="28"/>
        </w:rPr>
        <w:t xml:space="preserve"> невідповідн</w:t>
      </w:r>
      <w:r w:rsidR="00A239E9">
        <w:rPr>
          <w:rFonts w:ascii="Times New Roman" w:hAnsi="Times New Roman" w:cs="Times New Roman"/>
          <w:sz w:val="28"/>
          <w:szCs w:val="28"/>
        </w:rPr>
        <w:t xml:space="preserve">ості умовам </w:t>
      </w:r>
      <w:commentRangeStart w:id="7"/>
      <w:r w:rsidR="00E30F69">
        <w:rPr>
          <w:rFonts w:ascii="Times New Roman" w:hAnsi="Times New Roman" w:cs="Times New Roman"/>
          <w:sz w:val="28"/>
          <w:szCs w:val="28"/>
        </w:rPr>
        <w:t>Д</w:t>
      </w:r>
      <w:r w:rsidR="00A239E9">
        <w:rPr>
          <w:rFonts w:ascii="Times New Roman" w:hAnsi="Times New Roman" w:cs="Times New Roman"/>
          <w:sz w:val="28"/>
          <w:szCs w:val="28"/>
        </w:rPr>
        <w:t>оговору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№ </w:t>
      </w:r>
      <w:commentRangeEnd w:id="7"/>
      <w:r w:rsidR="00E30F69">
        <w:rPr>
          <w:rStyle w:val="af2"/>
        </w:rPr>
        <w:commentReference w:id="7"/>
      </w:r>
      <w:r w:rsidR="00A239E9" w:rsidRPr="00A239E9">
        <w:rPr>
          <w:rFonts w:ascii="Times New Roman" w:hAnsi="Times New Roman" w:cs="Times New Roman"/>
          <w:sz w:val="28"/>
          <w:szCs w:val="28"/>
        </w:rPr>
        <w:t>про медичне обслуговування населення за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commentRangeStart w:id="8"/>
      <w:r w:rsidR="00A52777" w:rsidRPr="00A52777">
        <w:rPr>
          <w:rFonts w:ascii="Times New Roman" w:hAnsi="Times New Roman" w:cs="Times New Roman"/>
          <w:sz w:val="28"/>
          <w:szCs w:val="28"/>
        </w:rPr>
        <w:t>КНП «Центральна міська лікарня м. Борислава» Бориславської міської ради</w:t>
      </w:r>
      <w:r w:rsidR="00A52777" w:rsidRPr="00A52777">
        <w:rPr>
          <w:rFonts w:ascii="Times New Roman" w:hAnsi="Times New Roman" w:cs="Times New Roman"/>
          <w:bCs/>
          <w:sz w:val="28"/>
          <w:szCs w:val="28"/>
        </w:rPr>
        <w:t xml:space="preserve"> (код ЄДРПОУ </w:t>
      </w:r>
      <w:r w:rsidR="0064103B" w:rsidRPr="0064103B">
        <w:rPr>
          <w:rFonts w:ascii="Times New Roman" w:hAnsi="Times New Roman" w:cs="Times New Roman"/>
          <w:sz w:val="28"/>
        </w:rPr>
        <w:t>–</w:t>
      </w:r>
      <w:r w:rsidR="00A52777" w:rsidRPr="00A527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2777" w:rsidRPr="00A52777">
        <w:rPr>
          <w:rFonts w:ascii="Times New Roman" w:hAnsi="Times New Roman" w:cs="Times New Roman"/>
          <w:sz w:val="28"/>
          <w:szCs w:val="28"/>
        </w:rPr>
        <w:t>20763591</w:t>
      </w:r>
      <w:r w:rsidR="00A52777" w:rsidRPr="00A52777">
        <w:rPr>
          <w:rFonts w:ascii="Times New Roman" w:hAnsi="Times New Roman" w:cs="Times New Roman"/>
          <w:bCs/>
          <w:sz w:val="28"/>
          <w:szCs w:val="28"/>
        </w:rPr>
        <w:t>)</w:t>
      </w:r>
      <w:commentRangeEnd w:id="8"/>
      <w:r w:rsidR="00A52777" w:rsidRPr="00A52777">
        <w:rPr>
          <w:rStyle w:val="af2"/>
          <w:rFonts w:ascii="Times New Roman" w:hAnsi="Times New Roman" w:cs="Times New Roman"/>
          <w:sz w:val="28"/>
          <w:szCs w:val="28"/>
        </w:rPr>
        <w:commentReference w:id="8"/>
      </w:r>
      <w:commentRangeStart w:id="9"/>
      <w:r w:rsidR="00960FEC" w:rsidRPr="00A52777">
        <w:rPr>
          <w:rFonts w:ascii="Times New Roman" w:hAnsi="Times New Roman" w:cs="Times New Roman"/>
          <w:sz w:val="28"/>
          <w:szCs w:val="28"/>
        </w:rPr>
        <w:t>:</w:t>
      </w:r>
      <w:commentRangeEnd w:id="9"/>
      <w:r w:rsidR="00E30F69" w:rsidRPr="00A52777">
        <w:rPr>
          <w:rStyle w:val="af2"/>
          <w:rFonts w:ascii="Times New Roman" w:hAnsi="Times New Roman" w:cs="Times New Roman"/>
          <w:sz w:val="28"/>
          <w:szCs w:val="28"/>
        </w:rPr>
        <w:commentReference w:id="9"/>
      </w:r>
    </w:p>
    <w:tbl>
      <w:tblPr>
        <w:tblStyle w:val="af1"/>
        <w:tblW w:w="15730" w:type="dxa"/>
        <w:tblLook w:val="04A0" w:firstRow="1" w:lastRow="0" w:firstColumn="1" w:lastColumn="0" w:noHBand="0" w:noVBand="1"/>
      </w:tblPr>
      <w:tblGrid>
        <w:gridCol w:w="554"/>
        <w:gridCol w:w="2044"/>
        <w:gridCol w:w="4249"/>
        <w:gridCol w:w="1806"/>
        <w:gridCol w:w="4809"/>
        <w:gridCol w:w="2268"/>
      </w:tblGrid>
      <w:tr w:rsidR="00316AB8" w14:paraId="68E1622E" w14:textId="77777777" w:rsidTr="00316AB8">
        <w:trPr>
          <w:tblHeader/>
        </w:trPr>
        <w:tc>
          <w:tcPr>
            <w:tcW w:w="554" w:type="dxa"/>
          </w:tcPr>
          <w:p w14:paraId="1C559298" w14:textId="34F40D2D" w:rsidR="00316AB8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44" w:type="dxa"/>
          </w:tcPr>
          <w:p w14:paraId="19E586DF" w14:textId="5BEBE4A1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2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Пункт договору</w:t>
            </w:r>
          </w:p>
        </w:tc>
        <w:tc>
          <w:tcPr>
            <w:tcW w:w="4249" w:type="dxa"/>
          </w:tcPr>
          <w:p w14:paraId="1573CE97" w14:textId="03AED1A1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2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Зміст</w:t>
            </w:r>
          </w:p>
        </w:tc>
        <w:tc>
          <w:tcPr>
            <w:tcW w:w="1806" w:type="dxa"/>
          </w:tcPr>
          <w:p w14:paraId="3DAEF8F5" w14:textId="4AD326C3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commentRangeStart w:id="10"/>
            <w:r>
              <w:rPr>
                <w:rFonts w:ascii="Times New Roman" w:hAnsi="Times New Roman" w:cs="Times New Roman"/>
                <w:sz w:val="28"/>
                <w:szCs w:val="28"/>
              </w:rPr>
              <w:t>Остаточне рішення</w:t>
            </w:r>
            <w:commentRangeEnd w:id="10"/>
            <w:r>
              <w:rPr>
                <w:rStyle w:val="af2"/>
              </w:rPr>
              <w:commentReference w:id="10"/>
            </w:r>
          </w:p>
        </w:tc>
        <w:tc>
          <w:tcPr>
            <w:tcW w:w="4809" w:type="dxa"/>
          </w:tcPr>
          <w:p w14:paraId="7C91A7B7" w14:textId="32C71AD8" w:rsidR="00316AB8" w:rsidRDefault="00316AB8" w:rsidP="00C57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60FEC">
              <w:rPr>
                <w:rFonts w:ascii="Times New Roman" w:hAnsi="Times New Roman" w:cs="Times New Roman"/>
                <w:sz w:val="28"/>
                <w:szCs w:val="28"/>
              </w:rPr>
              <w:t>ерелік документів та інформації, які надавач зобов’язаний надати до НСЗУ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FEC">
              <w:rPr>
                <w:rFonts w:ascii="Times New Roman" w:hAnsi="Times New Roman" w:cs="Times New Roman"/>
                <w:sz w:val="28"/>
                <w:szCs w:val="28"/>
              </w:rPr>
              <w:t>для підтвердження усунення порушення</w:t>
            </w:r>
          </w:p>
        </w:tc>
        <w:tc>
          <w:tcPr>
            <w:tcW w:w="2268" w:type="dxa"/>
          </w:tcPr>
          <w:p w14:paraId="7ADC1A14" w14:textId="6808E643" w:rsidR="00316AB8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F2645">
              <w:rPr>
                <w:rFonts w:ascii="Times New Roman" w:hAnsi="Times New Roman" w:cs="Times New Roman"/>
                <w:sz w:val="28"/>
                <w:szCs w:val="28"/>
              </w:rPr>
              <w:t>трок для усунення порушення</w:t>
            </w:r>
          </w:p>
        </w:tc>
      </w:tr>
      <w:tr w:rsidR="00316AB8" w14:paraId="245277DC" w14:textId="77777777" w:rsidTr="00316AB8">
        <w:tc>
          <w:tcPr>
            <w:tcW w:w="554" w:type="dxa"/>
            <w:vMerge w:val="restart"/>
          </w:tcPr>
          <w:p w14:paraId="6D3EEC0E" w14:textId="00D39741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44" w:type="dxa"/>
            <w:vMerge w:val="restart"/>
          </w:tcPr>
          <w:p w14:paraId="21F2BBBD" w14:textId="3E153F6F" w:rsidR="00316AB8" w:rsidRPr="0064103B" w:rsidRDefault="0064103B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103B">
              <w:rPr>
                <w:rFonts w:ascii="Times New Roman" w:hAnsi="Times New Roman" w:cs="Times New Roman"/>
                <w:sz w:val="28"/>
                <w:szCs w:val="28"/>
              </w:rPr>
              <w:t>Вимоги до переліку обладнання Умов закупівлі, що викладені в Додатку №7 до Договору</w:t>
            </w:r>
          </w:p>
        </w:tc>
        <w:tc>
          <w:tcPr>
            <w:tcW w:w="4249" w:type="dxa"/>
          </w:tcPr>
          <w:p w14:paraId="781915CD" w14:textId="6451C695" w:rsidR="00316AB8" w:rsidRPr="0064103B" w:rsidRDefault="0064103B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103B">
              <w:rPr>
                <w:rFonts w:ascii="Times New Roman" w:hAnsi="Times New Roman" w:cs="Times New Roman"/>
                <w:sz w:val="28"/>
              </w:rPr>
              <w:t>У палаті або відділенні інтенсивної терапії новонароджених:</w:t>
            </w:r>
          </w:p>
        </w:tc>
        <w:tc>
          <w:tcPr>
            <w:tcW w:w="1806" w:type="dxa"/>
            <w:vMerge w:val="restart"/>
          </w:tcPr>
          <w:p w14:paraId="727134D5" w14:textId="21DC25DB" w:rsidR="00316AB8" w:rsidRPr="00B86472" w:rsidRDefault="00316AB8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64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 відповідає  з 01.01.2024 по 29.02.2024</w:t>
            </w:r>
          </w:p>
        </w:tc>
        <w:tc>
          <w:tcPr>
            <w:tcW w:w="4809" w:type="dxa"/>
            <w:vMerge w:val="restart"/>
          </w:tcPr>
          <w:p w14:paraId="7ABA3D84" w14:textId="77777777" w:rsidR="002232FE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Інвентарні картки на обладнання, АПКО (щити), кисневу станцію, резервне джерело електропостачання.</w:t>
            </w:r>
          </w:p>
          <w:p w14:paraId="55D6DEDF" w14:textId="77777777" w:rsidR="002232FE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Акти введення в експлуатацію обладнання, АПКО, кисневої станції, резервного джерела електропостачання.</w:t>
            </w:r>
          </w:p>
          <w:p w14:paraId="637F1906" w14:textId="77777777" w:rsidR="002232FE" w:rsidRDefault="002232FE" w:rsidP="00687ACB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Для малоцінних необоротних матеріальних активів у разі відсутності акту введення в експлуатацію - акт приймання-передачі, видаткова накладна тощо та оборотні відомості по обліку МНМА (помісячно).</w:t>
            </w:r>
          </w:p>
          <w:p w14:paraId="7C04B581" w14:textId="1DEFDB3D" w:rsidR="00316AB8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2FE">
              <w:rPr>
                <w:rFonts w:ascii="Times New Roman" w:hAnsi="Times New Roman" w:cs="Times New Roman"/>
                <w:sz w:val="28"/>
                <w:szCs w:val="28"/>
              </w:rPr>
              <w:t>Документи щодо технічних характеристик обладнання, АПКО, кисневої станції, резервного</w:t>
            </w:r>
          </w:p>
        </w:tc>
        <w:tc>
          <w:tcPr>
            <w:tcW w:w="2268" w:type="dxa"/>
            <w:vMerge w:val="restart"/>
          </w:tcPr>
          <w:p w14:paraId="16AB836D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AD2D9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52711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6CA79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405E1" w14:textId="3858AB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commentRangeStart w:id="1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  <w:commentRangeEnd w:id="11"/>
            <w:r>
              <w:rPr>
                <w:rStyle w:val="af2"/>
              </w:rPr>
              <w:commentReference w:id="11"/>
            </w:r>
          </w:p>
        </w:tc>
      </w:tr>
      <w:tr w:rsidR="00316AB8" w14:paraId="01FE972D" w14:textId="77777777" w:rsidTr="00316AB8">
        <w:tc>
          <w:tcPr>
            <w:tcW w:w="554" w:type="dxa"/>
            <w:vMerge/>
          </w:tcPr>
          <w:p w14:paraId="19B84AD7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4E1BD320" w14:textId="1EB18908" w:rsidR="00316AB8" w:rsidRPr="00044273" w:rsidRDefault="00316AB8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49" w:type="dxa"/>
          </w:tcPr>
          <w:p w14:paraId="1C7F553C" w14:textId="0AC8DCCF" w:rsidR="00316AB8" w:rsidRPr="0064103B" w:rsidRDefault="0064103B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103B">
              <w:rPr>
                <w:rFonts w:ascii="Times New Roman" w:hAnsi="Times New Roman" w:cs="Times New Roman"/>
                <w:sz w:val="28"/>
              </w:rPr>
              <w:t>система моніторингу фізіологічних показників однієї пацієнтки (</w:t>
            </w:r>
            <w:proofErr w:type="spellStart"/>
            <w:r w:rsidRPr="0064103B">
              <w:rPr>
                <w:rFonts w:ascii="Times New Roman" w:hAnsi="Times New Roman" w:cs="Times New Roman"/>
                <w:sz w:val="28"/>
              </w:rPr>
              <w:t>неінвазивний</w:t>
            </w:r>
            <w:proofErr w:type="spellEnd"/>
            <w:r w:rsidRPr="0064103B">
              <w:rPr>
                <w:rFonts w:ascii="Times New Roman" w:hAnsi="Times New Roman" w:cs="Times New Roman"/>
                <w:sz w:val="28"/>
              </w:rPr>
              <w:t xml:space="preserve"> АТ, ЧСС, ЕКГ, SpO2)</w:t>
            </w:r>
          </w:p>
        </w:tc>
        <w:tc>
          <w:tcPr>
            <w:tcW w:w="1806" w:type="dxa"/>
            <w:vMerge/>
          </w:tcPr>
          <w:p w14:paraId="7732D683" w14:textId="6A7EE9CC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9" w:type="dxa"/>
            <w:vMerge/>
          </w:tcPr>
          <w:p w14:paraId="745C59A5" w14:textId="2D8D689F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5E80B1A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03B" w14:paraId="728FD847" w14:textId="77777777" w:rsidTr="00316AB8">
        <w:tc>
          <w:tcPr>
            <w:tcW w:w="554" w:type="dxa"/>
            <w:vMerge w:val="restart"/>
          </w:tcPr>
          <w:p w14:paraId="7DD56498" w14:textId="41F0DC8F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4" w:type="dxa"/>
            <w:vMerge w:val="restart"/>
          </w:tcPr>
          <w:p w14:paraId="7E811E57" w14:textId="59C54E88" w:rsidR="0064103B" w:rsidRPr="0064103B" w:rsidRDefault="0064103B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103B">
              <w:rPr>
                <w:rFonts w:ascii="Times New Roman" w:hAnsi="Times New Roman" w:cs="Times New Roman"/>
                <w:sz w:val="28"/>
              </w:rPr>
              <w:t>Вимоги до переліку обладнання Умов закупівлі, що викладені в Додатку №7 до Договору</w:t>
            </w:r>
          </w:p>
        </w:tc>
        <w:tc>
          <w:tcPr>
            <w:tcW w:w="4249" w:type="dxa"/>
          </w:tcPr>
          <w:p w14:paraId="3A75EB03" w14:textId="6BF763CE" w:rsidR="0064103B" w:rsidRP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64103B">
              <w:rPr>
                <w:rFonts w:ascii="Times New Roman" w:hAnsi="Times New Roman" w:cs="Times New Roman"/>
                <w:sz w:val="28"/>
              </w:rPr>
              <w:t>В операційному та пологовому блоці:</w:t>
            </w:r>
          </w:p>
        </w:tc>
        <w:tc>
          <w:tcPr>
            <w:tcW w:w="1806" w:type="dxa"/>
            <w:vMerge w:val="restart"/>
          </w:tcPr>
          <w:p w14:paraId="58C5B239" w14:textId="2CB2E624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4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 відповідає  з 01.01.2024 по 29.02.2024</w:t>
            </w:r>
          </w:p>
        </w:tc>
        <w:tc>
          <w:tcPr>
            <w:tcW w:w="4809" w:type="dxa"/>
            <w:vMerge w:val="restart"/>
          </w:tcPr>
          <w:p w14:paraId="2E33FDBA" w14:textId="15BA87C2" w:rsidR="002232FE" w:rsidRDefault="002232FE" w:rsidP="002232FE">
            <w:pPr>
              <w:pStyle w:val="a9"/>
              <w:ind w:left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джерела електропостачання.</w:t>
            </w:r>
          </w:p>
          <w:p w14:paraId="1B998F01" w14:textId="77777777" w:rsidR="002232FE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Оборотно</w:t>
            </w:r>
            <w:proofErr w:type="spellEnd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 xml:space="preserve">-сальдові (обігові) відомості по обліку обладнання, що використовується для надання медичної допомоги при гострому мозковому інсульті (помісячно, із зазначенням, в </w:t>
            </w:r>
            <w:proofErr w:type="spellStart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інвентарних/номенклатурних номерів обладнання).</w:t>
            </w:r>
          </w:p>
          <w:p w14:paraId="6D0FE94F" w14:textId="77777777" w:rsidR="002232FE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щодо придбання та накладні щодо поставки кисню. </w:t>
            </w:r>
          </w:p>
          <w:p w14:paraId="5AEE9BBA" w14:textId="77777777" w:rsidR="002232FE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6E5">
              <w:rPr>
                <w:rFonts w:ascii="Times New Roman" w:hAnsi="Times New Roman" w:cs="Times New Roman"/>
                <w:sz w:val="28"/>
                <w:szCs w:val="28"/>
              </w:rPr>
              <w:t xml:space="preserve">Договори </w:t>
            </w:r>
            <w:proofErr w:type="spellStart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підряду</w:t>
            </w:r>
            <w:proofErr w:type="spellEnd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 xml:space="preserve"> щодо проведення  </w:t>
            </w:r>
            <w:proofErr w:type="spellStart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>нейровізуалізації</w:t>
            </w:r>
            <w:proofErr w:type="spellEnd"/>
            <w:r w:rsidRPr="007546E5">
              <w:rPr>
                <w:rFonts w:ascii="Times New Roman" w:hAnsi="Times New Roman" w:cs="Times New Roman"/>
                <w:sz w:val="28"/>
                <w:szCs w:val="28"/>
              </w:rPr>
              <w:t xml:space="preserve"> СКТ головного мозку включно з СКТ-ангіографією та/або МРТ головного мозку включно з неконтрастною МР-ангіографією, накладні, акти виконаних робіт, документи щодо оплати послуг підрядника (у разі проведення обстежень підрядником).</w:t>
            </w:r>
          </w:p>
          <w:p w14:paraId="33531045" w14:textId="2D7775CA" w:rsidR="0064103B" w:rsidRPr="002232FE" w:rsidRDefault="002232FE" w:rsidP="002232FE">
            <w:pPr>
              <w:pStyle w:val="a9"/>
              <w:numPr>
                <w:ilvl w:val="0"/>
                <w:numId w:val="6"/>
              </w:numPr>
              <w:ind w:left="295" w:hanging="2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2FE">
              <w:rPr>
                <w:rFonts w:ascii="Times New Roman" w:hAnsi="Times New Roman" w:cs="Times New Roman"/>
                <w:sz w:val="28"/>
                <w:szCs w:val="28"/>
              </w:rPr>
              <w:t>Договори оренди, акти приймання-передачі, документи щодо оплати послуг орендодавцям у разі використання ЗОЗ орендованого обладнання.</w:t>
            </w:r>
          </w:p>
        </w:tc>
        <w:tc>
          <w:tcPr>
            <w:tcW w:w="2268" w:type="dxa"/>
            <w:vMerge w:val="restart"/>
          </w:tcPr>
          <w:p w14:paraId="3324A353" w14:textId="77777777" w:rsidR="0064103B" w:rsidRDefault="0064103B" w:rsidP="006410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GoBack"/>
            <w:bookmarkEnd w:id="12"/>
          </w:p>
          <w:p w14:paraId="14A3FF8F" w14:textId="1F9A7F58" w:rsidR="0064103B" w:rsidRDefault="0064103B" w:rsidP="006410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commentRangeStart w:id="1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  <w:commentRangeEnd w:id="13"/>
            <w:r>
              <w:rPr>
                <w:rStyle w:val="af2"/>
              </w:rPr>
              <w:commentReference w:id="13"/>
            </w:r>
          </w:p>
        </w:tc>
      </w:tr>
      <w:tr w:rsidR="0064103B" w14:paraId="36BD06A1" w14:textId="77777777" w:rsidTr="00316AB8">
        <w:tc>
          <w:tcPr>
            <w:tcW w:w="554" w:type="dxa"/>
            <w:vMerge/>
          </w:tcPr>
          <w:p w14:paraId="6B63ECAB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737B5BA5" w14:textId="77777777" w:rsidR="0064103B" w:rsidRPr="00044273" w:rsidRDefault="0064103B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49" w:type="dxa"/>
          </w:tcPr>
          <w:p w14:paraId="5E77CF23" w14:textId="495CC4FC" w:rsidR="0064103B" w:rsidRP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64103B">
              <w:rPr>
                <w:rFonts w:ascii="Times New Roman" w:hAnsi="Times New Roman" w:cs="Times New Roman"/>
                <w:sz w:val="28"/>
              </w:rPr>
              <w:t>установка променевого тепла та/або інші джерела тепла – щонайменше 3</w:t>
            </w:r>
          </w:p>
        </w:tc>
        <w:tc>
          <w:tcPr>
            <w:tcW w:w="1806" w:type="dxa"/>
            <w:vMerge/>
          </w:tcPr>
          <w:p w14:paraId="355257D8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9" w:type="dxa"/>
            <w:vMerge/>
          </w:tcPr>
          <w:p w14:paraId="3300C30D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F478B6F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03B" w14:paraId="135E740F" w14:textId="77777777" w:rsidTr="00316AB8">
        <w:tc>
          <w:tcPr>
            <w:tcW w:w="554" w:type="dxa"/>
            <w:vMerge/>
          </w:tcPr>
          <w:p w14:paraId="01A7BCFD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1B09EF88" w14:textId="77777777" w:rsidR="0064103B" w:rsidRPr="00044273" w:rsidRDefault="0064103B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49" w:type="dxa"/>
          </w:tcPr>
          <w:p w14:paraId="67370208" w14:textId="15208D83" w:rsidR="0064103B" w:rsidRP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64103B">
              <w:rPr>
                <w:rFonts w:ascii="Times New Roman" w:hAnsi="Times New Roman" w:cs="Times New Roman"/>
                <w:sz w:val="28"/>
              </w:rPr>
              <w:t>ларингоскоп з набором клинків для дорослих</w:t>
            </w:r>
          </w:p>
        </w:tc>
        <w:tc>
          <w:tcPr>
            <w:tcW w:w="1806" w:type="dxa"/>
            <w:vMerge/>
          </w:tcPr>
          <w:p w14:paraId="4455D924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9" w:type="dxa"/>
            <w:vMerge/>
          </w:tcPr>
          <w:p w14:paraId="2C780F59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4F197EF" w14:textId="77777777" w:rsidR="0064103B" w:rsidRDefault="0064103B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1BB1D5" w14:textId="77777777" w:rsidR="00960FEC" w:rsidRDefault="00960FEC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899F5B" w14:textId="77777777" w:rsidR="003108C8" w:rsidRDefault="003108C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1215" w14:textId="20EFF7F3" w:rsidR="00997638" w:rsidRDefault="0099763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7"/>
        <w:gridCol w:w="7847"/>
      </w:tblGrid>
      <w:tr w:rsidR="00306D61" w14:paraId="700486B4" w14:textId="77777777" w:rsidTr="00306D61">
        <w:tc>
          <w:tcPr>
            <w:tcW w:w="7847" w:type="dxa"/>
          </w:tcPr>
          <w:p w14:paraId="67113D17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Національна служба здоров’я України</w:t>
            </w:r>
          </w:p>
          <w:p w14:paraId="400E569D" w14:textId="77777777" w:rsidR="00AF6FFC" w:rsidRDefault="00AF6FFC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193B1" w14:textId="350947A5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5E14180A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5E694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BBC34" w14:textId="1D3577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22F424BF" w14:textId="27E8DABA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___________________Наталія ГУСАК</w:t>
            </w:r>
          </w:p>
          <w:p w14:paraId="07BBCFB0" w14:textId="77777777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7" w:type="dxa"/>
          </w:tcPr>
          <w:p w14:paraId="2DEDEC5E" w14:textId="4D899218" w:rsidR="00306D61" w:rsidRPr="00316AB8" w:rsidRDefault="002232FE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52777">
              <w:rPr>
                <w:rFonts w:ascii="Times New Roman" w:hAnsi="Times New Roman" w:cs="Times New Roman"/>
                <w:sz w:val="28"/>
                <w:szCs w:val="28"/>
              </w:rPr>
              <w:t>КНП «Центральна міська лікарня м. Борислава» Бориславської міської ради</w:t>
            </w:r>
          </w:p>
          <w:p w14:paraId="70EC3D7C" w14:textId="77777777" w:rsidR="00316AB8" w:rsidRPr="00316AB8" w:rsidRDefault="00316AB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73EC87D3" w14:textId="3CFF59F1" w:rsidR="00306D61" w:rsidRPr="002232FE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2FE">
              <w:rPr>
                <w:rFonts w:ascii="Times New Roman" w:hAnsi="Times New Roman" w:cs="Times New Roman"/>
                <w:sz w:val="28"/>
                <w:szCs w:val="28"/>
              </w:rPr>
              <w:t xml:space="preserve">Код ЄДРПОУ </w:t>
            </w:r>
            <w:r w:rsidR="002232FE" w:rsidRPr="002232FE">
              <w:rPr>
                <w:rFonts w:ascii="Times New Roman" w:hAnsi="Times New Roman" w:cs="Times New Roman"/>
                <w:sz w:val="28"/>
                <w:szCs w:val="28"/>
              </w:rPr>
              <w:t>20763591</w:t>
            </w:r>
          </w:p>
          <w:p w14:paraId="77D62144" w14:textId="77777777" w:rsidR="00306D61" w:rsidRPr="00316AB8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4A6FB1A3" w14:textId="2A1C9543" w:rsidR="00306D61" w:rsidRDefault="000536D0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2B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7D7F38FE" w14:textId="77777777" w:rsidR="00316AB8" w:rsidRDefault="00316AB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B43CA" w14:textId="2A9ADFC9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 </w:t>
            </w:r>
            <w:r w:rsidR="000536D0" w:rsidRPr="000536D0">
              <w:rPr>
                <w:rFonts w:ascii="Times New Roman" w:hAnsi="Times New Roman" w:cs="Times New Roman"/>
                <w:sz w:val="28"/>
                <w:szCs w:val="28"/>
              </w:rPr>
              <w:t>Віктор БЕЗКРОВНИЙ</w:t>
            </w:r>
          </w:p>
        </w:tc>
      </w:tr>
    </w:tbl>
    <w:p w14:paraId="6437ED6C" w14:textId="3065B0AA" w:rsidR="00E4727C" w:rsidRDefault="00E4727C" w:rsidP="00E4727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727C" w:rsidSect="0000626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Олександр Шадура" w:date="2024-08-16T14:00:00Z" w:initials="ОШ">
    <w:p w14:paraId="367C9861" w14:textId="3DE89D61" w:rsidR="00E30F69" w:rsidRDefault="00E30F69">
      <w:pPr>
        <w:pStyle w:val="af3"/>
      </w:pPr>
      <w:r>
        <w:rPr>
          <w:rStyle w:val="af2"/>
        </w:rPr>
        <w:annotationRef/>
      </w:r>
      <w:r>
        <w:t>найменування надавача та код</w:t>
      </w:r>
    </w:p>
  </w:comment>
  <w:comment w:id="3" w:author="Олександр Шадура" w:date="2024-08-16T14:00:00Z" w:initials="ОШ">
    <w:p w14:paraId="1FEA5574" w14:textId="0925D4F6" w:rsidR="00E30F69" w:rsidRDefault="00E30F69">
      <w:pPr>
        <w:pStyle w:val="af3"/>
      </w:pPr>
      <w:r>
        <w:rPr>
          <w:rStyle w:val="af2"/>
        </w:rPr>
        <w:annotationRef/>
      </w:r>
      <w:r>
        <w:t>вид моніторингу</w:t>
      </w:r>
    </w:p>
  </w:comment>
  <w:comment w:id="4" w:author="Олександр Шадура" w:date="2024-08-16T14:00:00Z" w:initials="ОШ">
    <w:p w14:paraId="20B14A1F" w14:textId="77777777" w:rsidR="00E30F69" w:rsidRDefault="00E30F69">
      <w:pPr>
        <w:pStyle w:val="af3"/>
      </w:pPr>
      <w:r>
        <w:rPr>
          <w:rStyle w:val="af2"/>
        </w:rPr>
        <w:annotationRef/>
      </w:r>
      <w:r>
        <w:t>може не бути, є 2 випадки, коли надавач не оспорив порушення у висновку, або ж не надав своєчасно заперечення</w:t>
      </w:r>
    </w:p>
    <w:p w14:paraId="4B57D3EE" w14:textId="77777777" w:rsidR="00E30F69" w:rsidRDefault="00E30F69">
      <w:pPr>
        <w:pStyle w:val="af3"/>
      </w:pPr>
    </w:p>
    <w:p w14:paraId="0B678470" w14:textId="1CA4B5B9" w:rsidR="00E30F69" w:rsidRDefault="00E30F69">
      <w:pPr>
        <w:pStyle w:val="af3"/>
      </w:pPr>
      <w:r>
        <w:t>в такому разі без розгляду пояснень та/або заперечень</w:t>
      </w:r>
    </w:p>
  </w:comment>
  <w:comment w:id="5" w:author="Олександр Шадура" w:date="2024-08-16T14:00:00Z" w:initials="ОШ">
    <w:p w14:paraId="7B8DDFC3" w14:textId="77777777" w:rsidR="00A52777" w:rsidRDefault="00A52777" w:rsidP="00A52777">
      <w:pPr>
        <w:pStyle w:val="af3"/>
      </w:pPr>
      <w:r>
        <w:rPr>
          <w:rStyle w:val="af2"/>
        </w:rPr>
        <w:annotationRef/>
      </w:r>
      <w:r>
        <w:t>найменування надавача та код</w:t>
      </w:r>
    </w:p>
  </w:comment>
  <w:comment w:id="6" w:author="Олександр Шадура" w:date="2024-08-16T14:01:00Z" w:initials="ОШ">
    <w:p w14:paraId="75DC3AB8" w14:textId="3C4868AF" w:rsidR="00E30F69" w:rsidRDefault="00E30F69">
      <w:pPr>
        <w:pStyle w:val="af3"/>
      </w:pPr>
      <w:r>
        <w:rPr>
          <w:rStyle w:val="af2"/>
        </w:rPr>
        <w:annotationRef/>
      </w:r>
      <w:r>
        <w:t>Моніторингова група або ж Перша/Друга комісія, в залежності чиє рішення було остаточним</w:t>
      </w:r>
    </w:p>
  </w:comment>
  <w:comment w:id="7" w:author="Олександр Шадура" w:date="2024-08-16T14:01:00Z" w:initials="ОШ">
    <w:p w14:paraId="24851B2E" w14:textId="23C5F056" w:rsidR="00E30F69" w:rsidRDefault="00E30F69">
      <w:pPr>
        <w:pStyle w:val="af3"/>
      </w:pPr>
      <w:r>
        <w:rPr>
          <w:rStyle w:val="af2"/>
        </w:rPr>
        <w:annotationRef/>
      </w:r>
      <w:r>
        <w:t>номер договору</w:t>
      </w:r>
    </w:p>
  </w:comment>
  <w:comment w:id="8" w:author="Олександр Шадура" w:date="2024-08-16T14:00:00Z" w:initials="ОШ">
    <w:p w14:paraId="30BC023B" w14:textId="77777777" w:rsidR="00A52777" w:rsidRDefault="00A52777" w:rsidP="00A52777">
      <w:pPr>
        <w:pStyle w:val="af3"/>
      </w:pPr>
      <w:r>
        <w:rPr>
          <w:rStyle w:val="af2"/>
        </w:rPr>
        <w:annotationRef/>
      </w:r>
      <w:r>
        <w:t>найменування надавача та код</w:t>
      </w:r>
    </w:p>
  </w:comment>
  <w:comment w:id="9" w:author="Олександр Шадура" w:date="2024-08-16T14:02:00Z" w:initials="ОШ">
    <w:p w14:paraId="76CDA36C" w14:textId="5397418E" w:rsidR="00E30F69" w:rsidRDefault="00E30F69">
      <w:pPr>
        <w:pStyle w:val="af3"/>
      </w:pPr>
      <w:r>
        <w:rPr>
          <w:rStyle w:val="af2"/>
        </w:rPr>
        <w:annotationRef/>
      </w:r>
      <w:r>
        <w:t>найменування та код</w:t>
      </w:r>
    </w:p>
  </w:comment>
  <w:comment w:id="10" w:author="Олександр Шадура" w:date="2024-08-16T14:54:00Z" w:initials="ОШ">
    <w:p w14:paraId="1B7C503A" w14:textId="4B33F58F" w:rsidR="00316AB8" w:rsidRDefault="00316AB8">
      <w:pPr>
        <w:pStyle w:val="af3"/>
      </w:pPr>
      <w:r>
        <w:rPr>
          <w:rStyle w:val="af2"/>
        </w:rPr>
        <w:annotationRef/>
      </w:r>
      <w:r>
        <w:t>зазначаємо остаточне рішення прийняте МРД (у разі відсутності заперечень) або ж Комісії (у разі наявності заперечень)</w:t>
      </w:r>
    </w:p>
  </w:comment>
  <w:comment w:id="11" w:author="Олександр Шадура" w:date="2024-08-16T14:55:00Z" w:initials="ОШ">
    <w:p w14:paraId="297CA5EC" w14:textId="76D1666D" w:rsidR="00316AB8" w:rsidRDefault="00316AB8">
      <w:pPr>
        <w:pStyle w:val="af3"/>
      </w:pPr>
      <w:r>
        <w:rPr>
          <w:rStyle w:val="af2"/>
        </w:rPr>
        <w:annotationRef/>
      </w:r>
      <w:r>
        <w:t>строк завжди буде максимальним</w:t>
      </w:r>
    </w:p>
  </w:comment>
  <w:comment w:id="13" w:author="Олександр Шадура" w:date="2024-08-16T14:55:00Z" w:initials="ОШ">
    <w:p w14:paraId="051424CB" w14:textId="77777777" w:rsidR="0064103B" w:rsidRDefault="0064103B" w:rsidP="0064103B">
      <w:pPr>
        <w:pStyle w:val="af3"/>
      </w:pPr>
      <w:r>
        <w:rPr>
          <w:rStyle w:val="af2"/>
        </w:rPr>
        <w:annotationRef/>
      </w:r>
      <w:r>
        <w:t>строк завжди буде максимальним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67C9861" w15:done="0"/>
  <w15:commentEx w15:paraId="1FEA5574" w15:done="0"/>
  <w15:commentEx w15:paraId="0B678470" w15:done="0"/>
  <w15:commentEx w15:paraId="7B8DDFC3" w15:done="0"/>
  <w15:commentEx w15:paraId="75DC3AB8" w15:done="0"/>
  <w15:commentEx w15:paraId="24851B2E" w15:done="0"/>
  <w15:commentEx w15:paraId="30BC023B" w15:done="0"/>
  <w15:commentEx w15:paraId="76CDA36C" w15:done="0"/>
  <w15:commentEx w15:paraId="1B7C503A" w15:done="0"/>
  <w15:commentEx w15:paraId="297CA5EC" w15:done="0"/>
  <w15:commentEx w15:paraId="051424CB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7C9861" w16cid:durableId="2A69D9EF"/>
  <w16cid:commentId w16cid:paraId="1FEA5574" w16cid:durableId="2A69D9FA"/>
  <w16cid:commentId w16cid:paraId="0B678470" w16cid:durableId="2A69DA04"/>
  <w16cid:commentId w16cid:paraId="7B8DDFC3" w16cid:durableId="2A8BED07"/>
  <w16cid:commentId w16cid:paraId="75DC3AB8" w16cid:durableId="2A69DA32"/>
  <w16cid:commentId w16cid:paraId="24851B2E" w16cid:durableId="2A69DA55"/>
  <w16cid:commentId w16cid:paraId="30BC023B" w16cid:durableId="2A8BED3A"/>
  <w16cid:commentId w16cid:paraId="76CDA36C" w16cid:durableId="2A69DA6E"/>
  <w16cid:commentId w16cid:paraId="1B7C503A" w16cid:durableId="2A69E6BC"/>
  <w16cid:commentId w16cid:paraId="297CA5EC" w16cid:durableId="2A69E6F3"/>
  <w16cid:commentId w16cid:paraId="051424CB" w16cid:durableId="2A8BF0E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8FF"/>
    <w:multiLevelType w:val="multilevel"/>
    <w:tmpl w:val="F5F20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442374"/>
    <w:multiLevelType w:val="hybridMultilevel"/>
    <w:tmpl w:val="4140A4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51EF6"/>
    <w:multiLevelType w:val="multilevel"/>
    <w:tmpl w:val="E68AF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441"/>
    <w:multiLevelType w:val="hybridMultilevel"/>
    <w:tmpl w:val="041E6304"/>
    <w:lvl w:ilvl="0" w:tplc="F4C858F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3EC2623"/>
    <w:multiLevelType w:val="hybridMultilevel"/>
    <w:tmpl w:val="7D360472"/>
    <w:lvl w:ilvl="0" w:tplc="F4C858F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8752DC4"/>
    <w:multiLevelType w:val="multilevel"/>
    <w:tmpl w:val="F698DD0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Олександр Шадура">
    <w15:presenceInfo w15:providerId="AD" w15:userId="S-1-5-21-2518802548-2247100493-1082812624-43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DC"/>
    <w:rsid w:val="00004A7B"/>
    <w:rsid w:val="00006261"/>
    <w:rsid w:val="00007180"/>
    <w:rsid w:val="00014058"/>
    <w:rsid w:val="00031B19"/>
    <w:rsid w:val="00033F59"/>
    <w:rsid w:val="000536D0"/>
    <w:rsid w:val="000618FE"/>
    <w:rsid w:val="00086E1F"/>
    <w:rsid w:val="000D3DC0"/>
    <w:rsid w:val="00106D63"/>
    <w:rsid w:val="00115F6C"/>
    <w:rsid w:val="00125195"/>
    <w:rsid w:val="0018065D"/>
    <w:rsid w:val="001909E1"/>
    <w:rsid w:val="001F65D1"/>
    <w:rsid w:val="002232FE"/>
    <w:rsid w:val="00274186"/>
    <w:rsid w:val="00295922"/>
    <w:rsid w:val="002A24EE"/>
    <w:rsid w:val="002F66EF"/>
    <w:rsid w:val="00306D61"/>
    <w:rsid w:val="003108C8"/>
    <w:rsid w:val="00316AB8"/>
    <w:rsid w:val="003454C5"/>
    <w:rsid w:val="00373E0F"/>
    <w:rsid w:val="003B1F1A"/>
    <w:rsid w:val="00405DD1"/>
    <w:rsid w:val="004213D7"/>
    <w:rsid w:val="00424010"/>
    <w:rsid w:val="0043537F"/>
    <w:rsid w:val="00456ADA"/>
    <w:rsid w:val="00476732"/>
    <w:rsid w:val="004816A6"/>
    <w:rsid w:val="00496059"/>
    <w:rsid w:val="004A3518"/>
    <w:rsid w:val="00570BC8"/>
    <w:rsid w:val="00570C66"/>
    <w:rsid w:val="00591E2F"/>
    <w:rsid w:val="005A746E"/>
    <w:rsid w:val="005C6271"/>
    <w:rsid w:val="0064103B"/>
    <w:rsid w:val="00687ACB"/>
    <w:rsid w:val="0069438F"/>
    <w:rsid w:val="006D2ADF"/>
    <w:rsid w:val="00743766"/>
    <w:rsid w:val="007467F4"/>
    <w:rsid w:val="007A6C71"/>
    <w:rsid w:val="007B1885"/>
    <w:rsid w:val="007B3227"/>
    <w:rsid w:val="008546DF"/>
    <w:rsid w:val="00877883"/>
    <w:rsid w:val="00883A1D"/>
    <w:rsid w:val="00960FEC"/>
    <w:rsid w:val="00997638"/>
    <w:rsid w:val="00A239E9"/>
    <w:rsid w:val="00A52777"/>
    <w:rsid w:val="00A573F5"/>
    <w:rsid w:val="00A60B3F"/>
    <w:rsid w:val="00A70435"/>
    <w:rsid w:val="00A773D9"/>
    <w:rsid w:val="00AA07DC"/>
    <w:rsid w:val="00AF2645"/>
    <w:rsid w:val="00AF6FFC"/>
    <w:rsid w:val="00B4309C"/>
    <w:rsid w:val="00B475D3"/>
    <w:rsid w:val="00B523B0"/>
    <w:rsid w:val="00B5323E"/>
    <w:rsid w:val="00C502F4"/>
    <w:rsid w:val="00C57583"/>
    <w:rsid w:val="00C6420B"/>
    <w:rsid w:val="00C652EF"/>
    <w:rsid w:val="00C74790"/>
    <w:rsid w:val="00D36C31"/>
    <w:rsid w:val="00D41C52"/>
    <w:rsid w:val="00D51FF9"/>
    <w:rsid w:val="00D74E29"/>
    <w:rsid w:val="00DC5CAD"/>
    <w:rsid w:val="00E07025"/>
    <w:rsid w:val="00E22E30"/>
    <w:rsid w:val="00E30F69"/>
    <w:rsid w:val="00E314F7"/>
    <w:rsid w:val="00E4727C"/>
    <w:rsid w:val="00E7109A"/>
    <w:rsid w:val="00EC4FF5"/>
    <w:rsid w:val="00ED0B0B"/>
    <w:rsid w:val="00F14785"/>
    <w:rsid w:val="00F359EA"/>
    <w:rsid w:val="00F81348"/>
    <w:rsid w:val="00F8364F"/>
    <w:rsid w:val="00FB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7806"/>
  <w15:chartTrackingRefBased/>
  <w15:docId w15:val="{B62B5A00-D97E-494C-BD89-3990F59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FF5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E30F69"/>
    <w:rPr>
      <w:kern w:val="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30F69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E30F69"/>
    <w:rPr>
      <w:b/>
      <w:bCs/>
      <w:kern w:val="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E30F69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2016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Луценко</dc:creator>
  <cp:keywords/>
  <dc:description/>
  <cp:lastModifiedBy>Максим Журавель</cp:lastModifiedBy>
  <cp:revision>4</cp:revision>
  <dcterms:created xsi:type="dcterms:W3CDTF">2024-08-01T13:00:00Z</dcterms:created>
  <dcterms:modified xsi:type="dcterms:W3CDTF">2024-09-11T08:01:00Z</dcterms:modified>
</cp:coreProperties>
</file>