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95BB8" w14:textId="36C57FE0" w:rsidR="007D3DBF" w:rsidRPr="007D3DBF" w:rsidRDefault="00EC4FF5" w:rsidP="00B920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DBF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Pr="007D3DBF">
        <w:rPr>
          <w:b/>
          <w:bCs/>
        </w:rPr>
        <w:t xml:space="preserve"> </w:t>
      </w:r>
      <w:r w:rsidRPr="007D3DBF">
        <w:rPr>
          <w:rFonts w:ascii="Times New Roman" w:hAnsi="Times New Roman" w:cs="Times New Roman"/>
          <w:b/>
          <w:bCs/>
          <w:sz w:val="28"/>
          <w:szCs w:val="28"/>
        </w:rPr>
        <w:t>усунення виявлених порушень</w:t>
      </w:r>
      <w:r w:rsidR="007D3DBF" w:rsidRPr="007D3D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78948767"/>
      <w:r w:rsidR="00B9209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B92098" w:rsidRPr="00B92098">
        <w:rPr>
          <w:rFonts w:ascii="Times New Roman" w:hAnsi="Times New Roman" w:cs="Times New Roman"/>
          <w:b/>
          <w:bCs/>
          <w:sz w:val="28"/>
          <w:szCs w:val="28"/>
        </w:rPr>
        <w:t>омунальне підприємство «</w:t>
      </w:r>
      <w:r w:rsidR="00B9209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B92098" w:rsidRPr="00B92098">
        <w:rPr>
          <w:rFonts w:ascii="Times New Roman" w:hAnsi="Times New Roman" w:cs="Times New Roman"/>
          <w:b/>
          <w:bCs/>
          <w:sz w:val="28"/>
          <w:szCs w:val="28"/>
        </w:rPr>
        <w:t xml:space="preserve">лобожанська центральна лікарня» </w:t>
      </w:r>
      <w:r w:rsidR="00B9209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B92098" w:rsidRPr="00B92098">
        <w:rPr>
          <w:rFonts w:ascii="Times New Roman" w:hAnsi="Times New Roman" w:cs="Times New Roman"/>
          <w:b/>
          <w:bCs/>
          <w:sz w:val="28"/>
          <w:szCs w:val="28"/>
        </w:rPr>
        <w:t>лобожанської селищної ради</w:t>
      </w:r>
      <w:r w:rsidR="00B92098" w:rsidRPr="00B920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7D3DBF" w:rsidRPr="007D3DBF">
        <w:rPr>
          <w:rFonts w:ascii="Times New Roman" w:hAnsi="Times New Roman" w:cs="Times New Roman"/>
          <w:b/>
          <w:bCs/>
          <w:sz w:val="28"/>
          <w:szCs w:val="28"/>
        </w:rPr>
        <w:t xml:space="preserve">(код ЄДРПОУ </w:t>
      </w:r>
      <w:r w:rsidR="00B92098">
        <w:rPr>
          <w:rFonts w:ascii="Times New Roman" w:hAnsi="Times New Roman" w:cs="Times New Roman"/>
          <w:b/>
          <w:bCs/>
          <w:sz w:val="28"/>
          <w:szCs w:val="28"/>
        </w:rPr>
        <w:t>03296202</w:t>
      </w:r>
      <w:r w:rsidR="007D3DBF" w:rsidRPr="007D3DB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3A95290" w14:textId="77777777" w:rsidR="007D3DBF" w:rsidRPr="007D3DBF" w:rsidRDefault="007D3DBF" w:rsidP="007D3D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68DA5" w14:textId="1983AF75" w:rsidR="00A239E9" w:rsidRPr="007D3DBF" w:rsidRDefault="00570C66" w:rsidP="00A13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3DBF"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r w:rsidR="00E30F69" w:rsidRPr="007D3DBF">
        <w:rPr>
          <w:rFonts w:ascii="Times New Roman" w:hAnsi="Times New Roman" w:cs="Times New Roman"/>
          <w:sz w:val="28"/>
          <w:szCs w:val="28"/>
        </w:rPr>
        <w:t xml:space="preserve">планового </w:t>
      </w:r>
      <w:r w:rsidRPr="007D3DBF">
        <w:rPr>
          <w:rFonts w:ascii="Times New Roman" w:hAnsi="Times New Roman" w:cs="Times New Roman"/>
          <w:sz w:val="28"/>
          <w:szCs w:val="28"/>
        </w:rPr>
        <w:t>документального моніторингу та розгляду</w:t>
      </w:r>
      <w:r w:rsidR="00A239E9" w:rsidRPr="007D3DBF">
        <w:rPr>
          <w:rFonts w:ascii="Times New Roman" w:hAnsi="Times New Roman" w:cs="Times New Roman"/>
          <w:sz w:val="28"/>
          <w:szCs w:val="28"/>
        </w:rPr>
        <w:t xml:space="preserve"> пояснень та/або заперечень</w:t>
      </w:r>
      <w:r w:rsidR="007D3DBF" w:rsidRPr="007D3DBF">
        <w:t xml:space="preserve"> </w:t>
      </w:r>
      <w:r w:rsidR="00B92098" w:rsidRPr="00B92098">
        <w:rPr>
          <w:rFonts w:ascii="Times New Roman" w:hAnsi="Times New Roman" w:cs="Times New Roman"/>
          <w:sz w:val="28"/>
          <w:szCs w:val="28"/>
        </w:rPr>
        <w:t>К</w:t>
      </w:r>
      <w:r w:rsidR="00B92098">
        <w:rPr>
          <w:rFonts w:ascii="Times New Roman" w:hAnsi="Times New Roman" w:cs="Times New Roman"/>
          <w:sz w:val="28"/>
          <w:szCs w:val="28"/>
        </w:rPr>
        <w:t xml:space="preserve">П </w:t>
      </w:r>
      <w:r w:rsidR="00B92098" w:rsidRPr="00B92098">
        <w:rPr>
          <w:rFonts w:ascii="Times New Roman" w:hAnsi="Times New Roman" w:cs="Times New Roman"/>
          <w:sz w:val="28"/>
          <w:szCs w:val="28"/>
        </w:rPr>
        <w:t>«Слобожанська центральна лікарня» Слобожанської селищної ради (код ЄДРПОУ 03296202)</w:t>
      </w:r>
      <w:r w:rsidR="00B92098">
        <w:rPr>
          <w:rFonts w:ascii="Times New Roman" w:hAnsi="Times New Roman" w:cs="Times New Roman"/>
          <w:sz w:val="28"/>
          <w:szCs w:val="28"/>
        </w:rPr>
        <w:t xml:space="preserve"> </w:t>
      </w:r>
      <w:r w:rsidR="007D3DBF" w:rsidRPr="007D3DBF">
        <w:rPr>
          <w:rFonts w:ascii="Times New Roman" w:hAnsi="Times New Roman" w:cs="Times New Roman"/>
          <w:sz w:val="28"/>
          <w:szCs w:val="28"/>
        </w:rPr>
        <w:t>Друго</w:t>
      </w:r>
      <w:r w:rsidR="007D3DBF">
        <w:rPr>
          <w:rFonts w:ascii="Times New Roman" w:hAnsi="Times New Roman" w:cs="Times New Roman"/>
          <w:sz w:val="28"/>
          <w:szCs w:val="28"/>
        </w:rPr>
        <w:t xml:space="preserve">ю </w:t>
      </w:r>
      <w:r w:rsidR="00A239E9" w:rsidRPr="007D3DBF">
        <w:rPr>
          <w:rFonts w:ascii="Times New Roman" w:hAnsi="Times New Roman" w:cs="Times New Roman"/>
          <w:sz w:val="28"/>
          <w:szCs w:val="28"/>
        </w:rPr>
        <w:t>комісією з розгляду пояснень та/або заперечень надавача медичних послуг при здійсненні моніторингу дотримання надавачами медичних послуг умов договорів про медичне обслуговування населення за програмою медичних гарантій</w:t>
      </w:r>
      <w:r w:rsidR="00960FEC" w:rsidRPr="007D3DBF">
        <w:rPr>
          <w:rFonts w:ascii="Times New Roman" w:hAnsi="Times New Roman" w:cs="Times New Roman"/>
          <w:sz w:val="28"/>
          <w:szCs w:val="28"/>
        </w:rPr>
        <w:t xml:space="preserve">, </w:t>
      </w:r>
      <w:r w:rsidR="00997638" w:rsidRPr="007D3DBF">
        <w:rPr>
          <w:rFonts w:ascii="Times New Roman" w:hAnsi="Times New Roman" w:cs="Times New Roman"/>
          <w:sz w:val="28"/>
          <w:szCs w:val="28"/>
        </w:rPr>
        <w:t>бул</w:t>
      </w:r>
      <w:r w:rsidR="00A239E9" w:rsidRPr="007D3DBF">
        <w:rPr>
          <w:rFonts w:ascii="Times New Roman" w:hAnsi="Times New Roman" w:cs="Times New Roman"/>
          <w:sz w:val="28"/>
          <w:szCs w:val="28"/>
        </w:rPr>
        <w:t>и</w:t>
      </w:r>
      <w:r w:rsidR="00997638" w:rsidRPr="007D3DBF">
        <w:rPr>
          <w:rFonts w:ascii="Times New Roman" w:hAnsi="Times New Roman" w:cs="Times New Roman"/>
          <w:sz w:val="28"/>
          <w:szCs w:val="28"/>
        </w:rPr>
        <w:t xml:space="preserve"> встановлен</w:t>
      </w:r>
      <w:r w:rsidR="00A239E9" w:rsidRPr="007D3DBF">
        <w:rPr>
          <w:rFonts w:ascii="Times New Roman" w:hAnsi="Times New Roman" w:cs="Times New Roman"/>
          <w:sz w:val="28"/>
          <w:szCs w:val="28"/>
        </w:rPr>
        <w:t>і</w:t>
      </w:r>
      <w:r w:rsidR="00997638" w:rsidRPr="007D3DBF">
        <w:rPr>
          <w:rFonts w:ascii="Times New Roman" w:hAnsi="Times New Roman" w:cs="Times New Roman"/>
          <w:sz w:val="28"/>
          <w:szCs w:val="28"/>
        </w:rPr>
        <w:t xml:space="preserve"> невідповідн</w:t>
      </w:r>
      <w:r w:rsidR="00A239E9" w:rsidRPr="007D3DBF">
        <w:rPr>
          <w:rFonts w:ascii="Times New Roman" w:hAnsi="Times New Roman" w:cs="Times New Roman"/>
          <w:sz w:val="28"/>
          <w:szCs w:val="28"/>
        </w:rPr>
        <w:t xml:space="preserve">ості умовам </w:t>
      </w:r>
      <w:r w:rsidR="00E40933" w:rsidRPr="00E40933">
        <w:rPr>
          <w:rFonts w:ascii="Times New Roman" w:hAnsi="Times New Roman" w:cs="Times New Roman"/>
          <w:sz w:val="28"/>
          <w:szCs w:val="28"/>
        </w:rPr>
        <w:t xml:space="preserve">Договору № </w:t>
      </w:r>
      <w:bookmarkStart w:id="1" w:name="_Hlk178948745"/>
      <w:r w:rsidR="00E40933" w:rsidRPr="00E40933">
        <w:rPr>
          <w:rFonts w:ascii="Times New Roman" w:hAnsi="Times New Roman" w:cs="Times New Roman"/>
          <w:sz w:val="28"/>
          <w:szCs w:val="28"/>
        </w:rPr>
        <w:t>2705-E124-P000</w:t>
      </w:r>
      <w:bookmarkEnd w:id="1"/>
      <w:r w:rsidR="00A239E9" w:rsidRPr="007D3DBF">
        <w:rPr>
          <w:rFonts w:ascii="Times New Roman" w:hAnsi="Times New Roman" w:cs="Times New Roman"/>
          <w:sz w:val="28"/>
          <w:szCs w:val="28"/>
        </w:rPr>
        <w:t xml:space="preserve"> про медичне обслуговування населення за програмою медичних гарантій</w:t>
      </w:r>
      <w:r w:rsidR="00A13B22">
        <w:rPr>
          <w:rFonts w:ascii="Times New Roman" w:hAnsi="Times New Roman" w:cs="Times New Roman"/>
          <w:sz w:val="28"/>
          <w:szCs w:val="28"/>
        </w:rPr>
        <w:t xml:space="preserve"> </w:t>
      </w:r>
      <w:r w:rsidR="00B92098" w:rsidRPr="00B92098">
        <w:rPr>
          <w:rFonts w:ascii="Times New Roman" w:hAnsi="Times New Roman" w:cs="Times New Roman"/>
          <w:sz w:val="28"/>
          <w:szCs w:val="28"/>
        </w:rPr>
        <w:t>КП «Слобожанська центральна лікарня» Слобожанської селищної ради (код ЄДРПОУ 03296202)</w:t>
      </w:r>
      <w:r w:rsidR="00A13B22">
        <w:rPr>
          <w:rFonts w:ascii="Times New Roman" w:hAnsi="Times New Roman" w:cs="Times New Roman"/>
          <w:sz w:val="28"/>
          <w:szCs w:val="28"/>
        </w:rPr>
        <w:t>:</w:t>
      </w:r>
      <w:r w:rsidR="00A13B22" w:rsidRPr="00A13B2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"/>
        <w:tblW w:w="15730" w:type="dxa"/>
        <w:tblLook w:val="04A0" w:firstRow="1" w:lastRow="0" w:firstColumn="1" w:lastColumn="0" w:noHBand="0" w:noVBand="1"/>
      </w:tblPr>
      <w:tblGrid>
        <w:gridCol w:w="552"/>
        <w:gridCol w:w="2087"/>
        <w:gridCol w:w="4226"/>
        <w:gridCol w:w="1803"/>
        <w:gridCol w:w="4799"/>
        <w:gridCol w:w="2263"/>
      </w:tblGrid>
      <w:tr w:rsidR="00316AB8" w:rsidRPr="007D3DBF" w14:paraId="68E1622E" w14:textId="77777777" w:rsidTr="00316AB8">
        <w:trPr>
          <w:tblHeader/>
        </w:trPr>
        <w:tc>
          <w:tcPr>
            <w:tcW w:w="554" w:type="dxa"/>
          </w:tcPr>
          <w:p w14:paraId="1C559298" w14:textId="34F40D2D" w:rsidR="00316AB8" w:rsidRPr="007D3DBF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44" w:type="dxa"/>
          </w:tcPr>
          <w:p w14:paraId="19E586DF" w14:textId="5BEBE4A1" w:rsidR="00316AB8" w:rsidRPr="007D3DBF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Пункт договору</w:t>
            </w:r>
          </w:p>
        </w:tc>
        <w:tc>
          <w:tcPr>
            <w:tcW w:w="4249" w:type="dxa"/>
          </w:tcPr>
          <w:p w14:paraId="1573CE97" w14:textId="03AED1A1" w:rsidR="00316AB8" w:rsidRPr="007D3DBF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Зміст</w:t>
            </w:r>
          </w:p>
        </w:tc>
        <w:tc>
          <w:tcPr>
            <w:tcW w:w="1806" w:type="dxa"/>
          </w:tcPr>
          <w:p w14:paraId="3DAEF8F5" w14:textId="4AD326C3" w:rsidR="00316AB8" w:rsidRPr="007D3DBF" w:rsidRDefault="00316AB8" w:rsidP="00960F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Остаточне рішення</w:t>
            </w:r>
          </w:p>
        </w:tc>
        <w:tc>
          <w:tcPr>
            <w:tcW w:w="4809" w:type="dxa"/>
          </w:tcPr>
          <w:p w14:paraId="7C91A7B7" w14:textId="32C71AD8" w:rsidR="00316AB8" w:rsidRPr="007D3DBF" w:rsidRDefault="00316AB8" w:rsidP="00C575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Перелік документів та інформації, які надавач зобов’язаний надати до НСЗУ для підтвердження усунення порушення</w:t>
            </w:r>
          </w:p>
        </w:tc>
        <w:tc>
          <w:tcPr>
            <w:tcW w:w="2268" w:type="dxa"/>
          </w:tcPr>
          <w:p w14:paraId="7ADC1A14" w14:textId="6808E643" w:rsidR="00316AB8" w:rsidRPr="007D3DBF" w:rsidRDefault="00316AB8" w:rsidP="00960F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Строк для усунення порушення</w:t>
            </w:r>
          </w:p>
        </w:tc>
      </w:tr>
      <w:tr w:rsidR="007C3664" w:rsidRPr="007D3DBF" w14:paraId="6C1EC2AE" w14:textId="77777777" w:rsidTr="00851053">
        <w:trPr>
          <w:trHeight w:val="687"/>
        </w:trPr>
        <w:tc>
          <w:tcPr>
            <w:tcW w:w="554" w:type="dxa"/>
          </w:tcPr>
          <w:p w14:paraId="1C483C06" w14:textId="210969FF" w:rsidR="007C3664" w:rsidRDefault="007C3664" w:rsidP="007C36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44" w:type="dxa"/>
          </w:tcPr>
          <w:p w14:paraId="43AF31ED" w14:textId="77777777" w:rsidR="000F331C" w:rsidRPr="000F331C" w:rsidRDefault="000F331C" w:rsidP="000F33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31C">
              <w:rPr>
                <w:rFonts w:ascii="Times New Roman" w:hAnsi="Times New Roman" w:cs="Times New Roman"/>
                <w:sz w:val="28"/>
                <w:szCs w:val="28"/>
              </w:rPr>
              <w:t>Вимоги до переліку обладнання Умов закупівлі, що викладені в Додатку № 2.7 до Договору</w:t>
            </w:r>
          </w:p>
          <w:p w14:paraId="1A336E5A" w14:textId="331B3820" w:rsidR="007C3664" w:rsidRPr="00D60FE7" w:rsidRDefault="000F331C" w:rsidP="000F331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F331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0F331C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0F331C">
              <w:rPr>
                <w:rFonts w:ascii="Times New Roman" w:hAnsi="Times New Roman" w:cs="Times New Roman"/>
                <w:sz w:val="28"/>
                <w:szCs w:val="28"/>
              </w:rPr>
              <w:t xml:space="preserve">. 1 п. 43 Договору передбачено здійснення замовником перерахунку сплачених коштів за невідповідність надавача </w:t>
            </w:r>
            <w:r w:rsidRPr="000F33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вказаному пункту Вимог)</w:t>
            </w:r>
          </w:p>
        </w:tc>
        <w:tc>
          <w:tcPr>
            <w:tcW w:w="4249" w:type="dxa"/>
          </w:tcPr>
          <w:p w14:paraId="16ACD18B" w14:textId="77777777" w:rsidR="007C3664" w:rsidRPr="001E5150" w:rsidRDefault="000F331C" w:rsidP="007C366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E515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В операційному та пологовому блоці:</w:t>
            </w:r>
            <w:r w:rsidRPr="001E515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421D20B4" w14:textId="0A12143D" w:rsidR="000F331C" w:rsidRPr="00D60FE7" w:rsidRDefault="001E5150" w:rsidP="007C3664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E5150">
              <w:rPr>
                <w:rFonts w:ascii="Times New Roman" w:hAnsi="Times New Roman" w:cs="Times New Roman"/>
                <w:sz w:val="28"/>
                <w:szCs w:val="28"/>
              </w:rPr>
              <w:t>обладнання для обігріву пацієнтки на операційному столі</w:t>
            </w:r>
          </w:p>
        </w:tc>
        <w:tc>
          <w:tcPr>
            <w:tcW w:w="1806" w:type="dxa"/>
          </w:tcPr>
          <w:p w14:paraId="727C6118" w14:textId="48DF5144" w:rsidR="007C3664" w:rsidRPr="007D3DBF" w:rsidRDefault="007C3664" w:rsidP="007C366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D3DB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не відповідає  з 01.01.2024 по 29.02.2024</w:t>
            </w:r>
          </w:p>
        </w:tc>
        <w:tc>
          <w:tcPr>
            <w:tcW w:w="4809" w:type="dxa"/>
          </w:tcPr>
          <w:p w14:paraId="41FA2E5B" w14:textId="6F74FED4" w:rsidR="00851053" w:rsidRPr="00851053" w:rsidRDefault="00851053" w:rsidP="00851053">
            <w:pPr>
              <w:pStyle w:val="a7"/>
              <w:numPr>
                <w:ilvl w:val="0"/>
                <w:numId w:val="6"/>
              </w:numPr>
              <w:ind w:left="1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053">
              <w:rPr>
                <w:rFonts w:ascii="Times New Roman" w:hAnsi="Times New Roman" w:cs="Times New Roman"/>
                <w:sz w:val="28"/>
                <w:szCs w:val="28"/>
              </w:rPr>
              <w:t>Інвентарн</w:t>
            </w:r>
            <w:r w:rsidR="001F21F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51053">
              <w:rPr>
                <w:rFonts w:ascii="Times New Roman" w:hAnsi="Times New Roman" w:cs="Times New Roman"/>
                <w:sz w:val="28"/>
                <w:szCs w:val="28"/>
              </w:rPr>
              <w:t xml:space="preserve"> картк</w:t>
            </w:r>
            <w:r w:rsidR="001F21F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51053">
              <w:rPr>
                <w:rFonts w:ascii="Times New Roman" w:hAnsi="Times New Roman" w:cs="Times New Roman"/>
                <w:sz w:val="28"/>
                <w:szCs w:val="28"/>
              </w:rPr>
              <w:t xml:space="preserve"> на обладнання.</w:t>
            </w:r>
          </w:p>
          <w:p w14:paraId="35D13CDD" w14:textId="766100E0" w:rsidR="00851053" w:rsidRPr="00851053" w:rsidRDefault="00851053" w:rsidP="00851053">
            <w:pPr>
              <w:pStyle w:val="a7"/>
              <w:numPr>
                <w:ilvl w:val="0"/>
                <w:numId w:val="6"/>
              </w:numPr>
              <w:ind w:left="1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053">
              <w:rPr>
                <w:rFonts w:ascii="Times New Roman" w:hAnsi="Times New Roman" w:cs="Times New Roman"/>
                <w:sz w:val="28"/>
                <w:szCs w:val="28"/>
              </w:rPr>
              <w:t>Акт введення в експлуатацію обладнання.</w:t>
            </w:r>
          </w:p>
          <w:p w14:paraId="3718C207" w14:textId="77777777" w:rsidR="00851053" w:rsidRPr="00851053" w:rsidRDefault="00851053" w:rsidP="00851053">
            <w:pPr>
              <w:pStyle w:val="a7"/>
              <w:numPr>
                <w:ilvl w:val="0"/>
                <w:numId w:val="6"/>
              </w:numPr>
              <w:ind w:left="1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053">
              <w:rPr>
                <w:rFonts w:ascii="Times New Roman" w:hAnsi="Times New Roman" w:cs="Times New Roman"/>
                <w:sz w:val="28"/>
                <w:szCs w:val="28"/>
              </w:rPr>
              <w:t>Для малоцінних необоротних матеріальних активів у разі відсутності акту введення в експлуатацію - акт приймання-передачі, видаткова накладна тощо та оборотні відомості по обліку МНМА (помісячно).</w:t>
            </w:r>
          </w:p>
          <w:p w14:paraId="4BD854EB" w14:textId="77777777" w:rsidR="00851053" w:rsidRPr="00851053" w:rsidRDefault="00851053" w:rsidP="00851053">
            <w:pPr>
              <w:pStyle w:val="a7"/>
              <w:numPr>
                <w:ilvl w:val="0"/>
                <w:numId w:val="6"/>
              </w:numPr>
              <w:ind w:left="1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053">
              <w:rPr>
                <w:rFonts w:ascii="Times New Roman" w:hAnsi="Times New Roman" w:cs="Times New Roman"/>
                <w:sz w:val="28"/>
                <w:szCs w:val="28"/>
              </w:rPr>
              <w:t>Документи щодо технічних характеристик обладнання.</w:t>
            </w:r>
          </w:p>
          <w:p w14:paraId="28A5CF67" w14:textId="2B4380FC" w:rsidR="007C3664" w:rsidRPr="00851053" w:rsidRDefault="00851053" w:rsidP="00851053">
            <w:pPr>
              <w:pStyle w:val="a7"/>
              <w:numPr>
                <w:ilvl w:val="0"/>
                <w:numId w:val="6"/>
              </w:numPr>
              <w:ind w:left="1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053">
              <w:rPr>
                <w:rFonts w:ascii="Times New Roman" w:hAnsi="Times New Roman" w:cs="Times New Roman"/>
                <w:sz w:val="28"/>
                <w:szCs w:val="28"/>
              </w:rPr>
              <w:t xml:space="preserve">Оборотно-сальдові (обігові) відомості по обліку обладнання, що використовується для надання медичної допомоги при пологах (помісячно, із зазначенням, в т.ч.,  </w:t>
            </w:r>
            <w:r w:rsidRPr="008510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інвентарних/номенклатурних номерів обладнання).</w:t>
            </w:r>
          </w:p>
        </w:tc>
        <w:tc>
          <w:tcPr>
            <w:tcW w:w="2268" w:type="dxa"/>
          </w:tcPr>
          <w:p w14:paraId="7C127BA7" w14:textId="3A3D6D5A" w:rsidR="007C3664" w:rsidRPr="007D3DBF" w:rsidRDefault="007C3664" w:rsidP="007C36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 календарних днів з дня, наступного за днем підписання плану обома сторонами</w:t>
            </w:r>
          </w:p>
        </w:tc>
      </w:tr>
    </w:tbl>
    <w:p w14:paraId="3F1BB1D5" w14:textId="77777777" w:rsidR="00960FEC" w:rsidRPr="007D3DBF" w:rsidRDefault="00960FEC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899F5B" w14:textId="77777777" w:rsidR="003108C8" w:rsidRDefault="003108C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  <w:gridCol w:w="6804"/>
      </w:tblGrid>
      <w:tr w:rsidR="00306D61" w:rsidRPr="007D3DBF" w14:paraId="700486B4" w14:textId="77777777" w:rsidTr="00297DF8">
        <w:tc>
          <w:tcPr>
            <w:tcW w:w="8931" w:type="dxa"/>
          </w:tcPr>
          <w:p w14:paraId="67113D17" w14:textId="77777777" w:rsidR="00306D61" w:rsidRPr="007D3DBF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Національна служба здоров’я України</w:t>
            </w:r>
          </w:p>
          <w:p w14:paraId="1B6193B1" w14:textId="77777777" w:rsidR="00306D61" w:rsidRPr="007D3DBF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Код ЄДРПОУ 42032422</w:t>
            </w:r>
          </w:p>
          <w:p w14:paraId="5E14180A" w14:textId="77777777" w:rsidR="00306D61" w:rsidRPr="007D3DBF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5E694" w14:textId="77777777" w:rsidR="00306D61" w:rsidRPr="007D3DBF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BBC34" w14:textId="1D357732" w:rsidR="00306D61" w:rsidRPr="007D3DBF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07BBCFB0" w14:textId="6237B7B0" w:rsidR="00306D61" w:rsidRPr="007D3DBF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___________________Наталія ГУСАК</w:t>
            </w:r>
          </w:p>
        </w:tc>
        <w:tc>
          <w:tcPr>
            <w:tcW w:w="6804" w:type="dxa"/>
          </w:tcPr>
          <w:p w14:paraId="70EC3D7C" w14:textId="48DD1B42" w:rsidR="00316AB8" w:rsidRPr="007D3DBF" w:rsidRDefault="00A17F75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 xml:space="preserve">КП </w:t>
            </w:r>
            <w:r w:rsidR="001E515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E5150" w:rsidRPr="001E5150">
              <w:rPr>
                <w:rFonts w:ascii="Times New Roman" w:hAnsi="Times New Roman" w:cs="Times New Roman"/>
                <w:sz w:val="28"/>
                <w:szCs w:val="28"/>
              </w:rPr>
              <w:t>СЛОБОЖАНСЬКА ЦЕНТРАЛЬНА ЛІКАРНЯ</w:t>
            </w:r>
            <w:r w:rsidR="001E515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E5150" w:rsidRPr="001E5150">
              <w:rPr>
                <w:rFonts w:ascii="Times New Roman" w:hAnsi="Times New Roman" w:cs="Times New Roman"/>
                <w:sz w:val="28"/>
                <w:szCs w:val="28"/>
              </w:rPr>
              <w:t xml:space="preserve"> СЛОБОЖАНСЬКОЇ СЕЛИЩНОЇ РАДИ</w:t>
            </w:r>
          </w:p>
          <w:p w14:paraId="73EC87D3" w14:textId="5AAF7DD2" w:rsidR="00306D61" w:rsidRPr="00A17F75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F75">
              <w:rPr>
                <w:rFonts w:ascii="Times New Roman" w:hAnsi="Times New Roman" w:cs="Times New Roman"/>
                <w:sz w:val="28"/>
                <w:szCs w:val="28"/>
              </w:rPr>
              <w:t xml:space="preserve">Код ЄДРПОУ </w:t>
            </w:r>
            <w:r w:rsidR="001E5150" w:rsidRPr="001E5150">
              <w:rPr>
                <w:rFonts w:ascii="Times New Roman" w:hAnsi="Times New Roman" w:cs="Times New Roman"/>
                <w:sz w:val="28"/>
                <w:szCs w:val="28"/>
              </w:rPr>
              <w:t>03296202</w:t>
            </w:r>
          </w:p>
          <w:p w14:paraId="77D62144" w14:textId="77777777" w:rsidR="00306D61" w:rsidRPr="007D3DBF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7D7F38FE" w14:textId="31560EBA" w:rsidR="00316AB8" w:rsidRPr="007D3DBF" w:rsidRDefault="00297DF8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7DF8">
              <w:rPr>
                <w:rFonts w:ascii="Times New Roman" w:hAnsi="Times New Roman" w:cs="Times New Roman"/>
                <w:sz w:val="28"/>
                <w:szCs w:val="28"/>
              </w:rPr>
              <w:t>Генеральний директор</w:t>
            </w:r>
          </w:p>
          <w:p w14:paraId="4B1B43CA" w14:textId="1277B806" w:rsidR="00306D61" w:rsidRPr="007D3DBF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DBF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1E5150" w:rsidRPr="001E51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5150" w:rsidRPr="001E5150">
              <w:rPr>
                <w:rFonts w:ascii="Times New Roman" w:hAnsi="Times New Roman" w:cs="Times New Roman"/>
                <w:sz w:val="28"/>
                <w:szCs w:val="28"/>
              </w:rPr>
              <w:t xml:space="preserve">Лариса </w:t>
            </w:r>
            <w:r w:rsidR="001E5150" w:rsidRPr="001E5150">
              <w:rPr>
                <w:rFonts w:ascii="Times New Roman" w:hAnsi="Times New Roman" w:cs="Times New Roman"/>
                <w:sz w:val="28"/>
                <w:szCs w:val="28"/>
              </w:rPr>
              <w:t xml:space="preserve">ГАРДЕЦЬКА </w:t>
            </w:r>
          </w:p>
        </w:tc>
      </w:tr>
    </w:tbl>
    <w:p w14:paraId="7038FFB7" w14:textId="4E4C6BF1" w:rsidR="00A13B22" w:rsidRDefault="00A13B22" w:rsidP="00D60FE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64A75" w14:textId="77777777" w:rsidR="001E5150" w:rsidRDefault="001E5150" w:rsidP="001E5150">
      <w:pPr>
        <w:rPr>
          <w:rFonts w:ascii="Times New Roman" w:hAnsi="Times New Roman" w:cs="Times New Roman"/>
          <w:sz w:val="28"/>
          <w:szCs w:val="28"/>
        </w:rPr>
      </w:pPr>
    </w:p>
    <w:p w14:paraId="69486E23" w14:textId="22D5C48D" w:rsidR="001E5150" w:rsidRPr="001E5150" w:rsidRDefault="001E5150" w:rsidP="001E5150">
      <w:pPr>
        <w:tabs>
          <w:tab w:val="left" w:pos="9105"/>
        </w:tabs>
        <w:rPr>
          <w:rFonts w:ascii="Times New Roman" w:hAnsi="Times New Roman" w:cs="Times New Roman"/>
          <w:sz w:val="28"/>
          <w:szCs w:val="28"/>
        </w:rPr>
      </w:pPr>
    </w:p>
    <w:sectPr w:rsidR="001E5150" w:rsidRPr="001E5150" w:rsidSect="0000626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028FF"/>
    <w:multiLevelType w:val="multilevel"/>
    <w:tmpl w:val="F5F20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E151EF6"/>
    <w:multiLevelType w:val="multilevel"/>
    <w:tmpl w:val="E68AF7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43441"/>
    <w:multiLevelType w:val="hybridMultilevel"/>
    <w:tmpl w:val="041E6304"/>
    <w:lvl w:ilvl="0" w:tplc="F4C858F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3EC2623"/>
    <w:multiLevelType w:val="hybridMultilevel"/>
    <w:tmpl w:val="7D360472"/>
    <w:lvl w:ilvl="0" w:tplc="F4C858F4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A74529A"/>
    <w:multiLevelType w:val="hybridMultilevel"/>
    <w:tmpl w:val="2CA2B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52DC4"/>
    <w:multiLevelType w:val="multilevel"/>
    <w:tmpl w:val="F698DD02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 w16cid:durableId="581793890">
    <w:abstractNumId w:val="1"/>
  </w:num>
  <w:num w:numId="2" w16cid:durableId="1156265672">
    <w:abstractNumId w:val="5"/>
  </w:num>
  <w:num w:numId="3" w16cid:durableId="1673140695">
    <w:abstractNumId w:val="0"/>
  </w:num>
  <w:num w:numId="4" w16cid:durableId="1200631101">
    <w:abstractNumId w:val="2"/>
  </w:num>
  <w:num w:numId="5" w16cid:durableId="945691931">
    <w:abstractNumId w:val="3"/>
  </w:num>
  <w:num w:numId="6" w16cid:durableId="1869374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DC"/>
    <w:rsid w:val="00004A7B"/>
    <w:rsid w:val="00006261"/>
    <w:rsid w:val="00007180"/>
    <w:rsid w:val="00014058"/>
    <w:rsid w:val="00031B19"/>
    <w:rsid w:val="00033F59"/>
    <w:rsid w:val="000618FE"/>
    <w:rsid w:val="00086E1F"/>
    <w:rsid w:val="000D3DC0"/>
    <w:rsid w:val="000F331C"/>
    <w:rsid w:val="00106D63"/>
    <w:rsid w:val="00115F6C"/>
    <w:rsid w:val="00125195"/>
    <w:rsid w:val="0018065D"/>
    <w:rsid w:val="001909E1"/>
    <w:rsid w:val="001E5150"/>
    <w:rsid w:val="001F21F9"/>
    <w:rsid w:val="001F65D1"/>
    <w:rsid w:val="00274186"/>
    <w:rsid w:val="00295922"/>
    <w:rsid w:val="00297DF8"/>
    <w:rsid w:val="002A24EE"/>
    <w:rsid w:val="002F66EF"/>
    <w:rsid w:val="00306D61"/>
    <w:rsid w:val="003108C8"/>
    <w:rsid w:val="00316AB8"/>
    <w:rsid w:val="003454C5"/>
    <w:rsid w:val="00373E0F"/>
    <w:rsid w:val="003B1F1A"/>
    <w:rsid w:val="00405DD1"/>
    <w:rsid w:val="004213D7"/>
    <w:rsid w:val="00424010"/>
    <w:rsid w:val="0043537F"/>
    <w:rsid w:val="00456ADA"/>
    <w:rsid w:val="00476732"/>
    <w:rsid w:val="004816A6"/>
    <w:rsid w:val="00496059"/>
    <w:rsid w:val="004A3518"/>
    <w:rsid w:val="00570BC8"/>
    <w:rsid w:val="00570C66"/>
    <w:rsid w:val="00591E2F"/>
    <w:rsid w:val="005A746E"/>
    <w:rsid w:val="005C6271"/>
    <w:rsid w:val="00687ACB"/>
    <w:rsid w:val="0069438F"/>
    <w:rsid w:val="006D2ADF"/>
    <w:rsid w:val="00743766"/>
    <w:rsid w:val="007467F4"/>
    <w:rsid w:val="007A6C71"/>
    <w:rsid w:val="007B1885"/>
    <w:rsid w:val="007B3227"/>
    <w:rsid w:val="007C3664"/>
    <w:rsid w:val="007D3DBF"/>
    <w:rsid w:val="007F6C10"/>
    <w:rsid w:val="00851053"/>
    <w:rsid w:val="008546DF"/>
    <w:rsid w:val="00877883"/>
    <w:rsid w:val="00883A1D"/>
    <w:rsid w:val="00897181"/>
    <w:rsid w:val="00960FEC"/>
    <w:rsid w:val="00997638"/>
    <w:rsid w:val="00A13B22"/>
    <w:rsid w:val="00A17F75"/>
    <w:rsid w:val="00A239E9"/>
    <w:rsid w:val="00A573F5"/>
    <w:rsid w:val="00A60B3F"/>
    <w:rsid w:val="00A70435"/>
    <w:rsid w:val="00A773D9"/>
    <w:rsid w:val="00AA07DC"/>
    <w:rsid w:val="00AF2645"/>
    <w:rsid w:val="00B4309C"/>
    <w:rsid w:val="00B475D3"/>
    <w:rsid w:val="00B523B0"/>
    <w:rsid w:val="00B5323E"/>
    <w:rsid w:val="00B536DC"/>
    <w:rsid w:val="00B92098"/>
    <w:rsid w:val="00B922ED"/>
    <w:rsid w:val="00B97604"/>
    <w:rsid w:val="00C502F4"/>
    <w:rsid w:val="00C57583"/>
    <w:rsid w:val="00C6420B"/>
    <w:rsid w:val="00C652EF"/>
    <w:rsid w:val="00C74790"/>
    <w:rsid w:val="00CE6273"/>
    <w:rsid w:val="00D36C31"/>
    <w:rsid w:val="00D41C52"/>
    <w:rsid w:val="00D51FF9"/>
    <w:rsid w:val="00D60FE7"/>
    <w:rsid w:val="00D74E29"/>
    <w:rsid w:val="00DC5CAD"/>
    <w:rsid w:val="00E07025"/>
    <w:rsid w:val="00E20243"/>
    <w:rsid w:val="00E22E30"/>
    <w:rsid w:val="00E30F69"/>
    <w:rsid w:val="00E314F7"/>
    <w:rsid w:val="00E40933"/>
    <w:rsid w:val="00E4727C"/>
    <w:rsid w:val="00E7109A"/>
    <w:rsid w:val="00EA5B79"/>
    <w:rsid w:val="00EC4FF5"/>
    <w:rsid w:val="00ED0B0B"/>
    <w:rsid w:val="00EE6F35"/>
    <w:rsid w:val="00F14785"/>
    <w:rsid w:val="00F359EA"/>
    <w:rsid w:val="00F81348"/>
    <w:rsid w:val="00F8364F"/>
    <w:rsid w:val="00FB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7806"/>
  <w15:chartTrackingRefBased/>
  <w15:docId w15:val="{B62B5A00-D97E-494C-BD89-3990F59C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FF5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AA0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0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07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07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07D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07D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07D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D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997638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97638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31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E30F6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30F6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30F69"/>
    <w:rPr>
      <w:kern w:val="0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F6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30F69"/>
    <w:rPr>
      <w:b/>
      <w:bCs/>
      <w:kern w:val="0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E3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E30F69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1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1389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Луценко</dc:creator>
  <cp:keywords/>
  <dc:description/>
  <cp:lastModifiedBy>Яна Гужва</cp:lastModifiedBy>
  <cp:revision>3</cp:revision>
  <dcterms:created xsi:type="dcterms:W3CDTF">2024-10-04T12:13:00Z</dcterms:created>
  <dcterms:modified xsi:type="dcterms:W3CDTF">2024-10-04T13:14:00Z</dcterms:modified>
</cp:coreProperties>
</file>