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2.0 -->
  <w:body>
    <w:p w:rsidR="00AA499E" w:rsidP="00D64F99">
      <w:pPr>
        <w:spacing w:after="160" w:line="259" w:lineRule="auto"/>
        <w:jc w:val="right"/>
        <w:rPr>
          <w:rFonts w:eastAsia="Calibri"/>
          <w:b/>
          <w:bCs/>
          <w:kern w:val="2"/>
          <w:sz w:val="28"/>
          <w:szCs w:val="28"/>
          <w:lang w:val="uk-UA" w:eastAsia="en-US" w:bidi="ar-SA"/>
        </w:rPr>
      </w:pPr>
      <w:r w:rsidRPr="00D64F99">
        <w:rPr>
          <w:rFonts w:eastAsia="Calibri"/>
          <w:b/>
          <w:bCs/>
          <w:kern w:val="2"/>
          <w:sz w:val="28"/>
          <w:szCs w:val="28"/>
          <w:lang w:val="uk-UA" w:eastAsia="en-US" w:bidi="ar-SA"/>
        </w:rPr>
        <w:t>Додаток 1</w:t>
      </w:r>
    </w:p>
    <w:p w:rsidR="00D64F99" w:rsidRPr="00D64F99" w:rsidP="00D64F99">
      <w:pPr>
        <w:spacing w:after="160" w:line="259" w:lineRule="auto"/>
        <w:jc w:val="center"/>
        <w:rPr>
          <w:b/>
          <w:bCs/>
          <w:sz w:val="28"/>
          <w:szCs w:val="28"/>
          <w:lang w:val="uk-UA" w:eastAsia="uk-UA" w:bidi="ar-SA"/>
        </w:rPr>
      </w:pPr>
      <w:r w:rsidRPr="00D64F99">
        <w:rPr>
          <w:b/>
          <w:bCs/>
          <w:sz w:val="28"/>
          <w:szCs w:val="28"/>
          <w:lang w:val="uk-UA" w:eastAsia="uk-UA" w:bidi="ar-SA"/>
        </w:rPr>
        <w:t xml:space="preserve">ДСГ, до яких застосовується коефіцієнт за надання пролонгованої стаціонарної медичної допомоги дорослим та дітям я </w:t>
      </w:r>
    </w:p>
    <w:tbl>
      <w:tblPr>
        <w:tblStyle w:val="TableNormal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"/>
        <w:gridCol w:w="8505"/>
      </w:tblGrid>
      <w:tr w:rsidTr="00BD0644">
        <w:tblPrEx>
          <w:tblW w:w="949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BD0644" w:rsidRPr="00FC7961" w:rsidP="00BD0644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 w:eastAsia="uk-UA" w:bidi="ar-SA"/>
              </w:rPr>
            </w:pPr>
            <w:r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ДСГ</w:t>
            </w:r>
          </w:p>
        </w:tc>
        <w:tc>
          <w:tcPr>
            <w:tcW w:w="8505" w:type="dxa"/>
            <w:shd w:val="clear" w:color="auto" w:fill="auto"/>
            <w:noWrap/>
          </w:tcPr>
          <w:p w:rsidR="00BD0644" w:rsidRPr="00FC7961" w:rsidP="00BD0644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 w:eastAsia="uk-UA" w:bidi="ar-SA"/>
              </w:rPr>
            </w:pPr>
            <w:r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Назва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L03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нирці, сечоводі та складні операції на сечовому міхурі при новоутвореннях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Y03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Інші загальні втручання при інших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опіках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H06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Інші загальні втручання на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гепатобіліарній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системі і підшлунковій залозі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C01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Операції, пов’язані з проникаючою травмою ока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I23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Місцеве висічення або видалення внутрішніх пристроїв фіксації, за виключенням кульшового суглоба і стегна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Y01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Вентиляція, що здійснювалася 96 годин і більше, або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трахеостомія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при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опіках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, або загальні втручання при важких глибоких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опіках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J06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Складні операції при захворюваннях молочних залоз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Операції на клапанах серця з використанням апарата штучного кровообігу під час проведення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інвазивного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обстеження серця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G05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Нескладні операції на тонкому і товстому кишечнику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805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Інші хірургічні втручання, пов’язані з віддаленими наслідками мінно-вибухової травми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G02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Складні операції на тонкому і товстому кишечнику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H01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Шунтування та операції на підшлунковій залозі, печінці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E02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Інші загальні втручання на органах дихання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I07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Ампутація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C01A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Операції, пов’язані з проникаючою травмою ока. Висока складність (кератопластика, трансплантація рогівки)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E01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Складні операції на грудній клітці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X02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Мікроваскулярні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пересадки тканин та шкіри при пошкодженнях кисті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I28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Інші процедури з опорно-руховим апаратом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Ендопротезування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колінного суглоба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I27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Процедури на м’яких тканинах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F07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Інші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кардіоторакальні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/ судинні операції з використанням апарата штучного кровообігу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X07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Пересадки шкіри при пошкодженнях, крім кистей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B01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Ревізія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вентрикулярного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шунта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F08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Реконструкція великих судин з використанням апарата штучного кровообігу або без його використання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D05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привушній слинній залозі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M01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Складні операції на органах малого таза у чоловіків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B03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хребті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Y02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Пересадки шкіри при інших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опіках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D15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соскоподібному відростку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I15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Черепно-лицеві хірургічні операції дорослим та дітям у стаціонарних умовах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B02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черепі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I20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Інші операції на ступнях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X04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Інші операції при пошкодженні нижніх кінцівок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I21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Місцеве висічення або видалення внутрішніх пристроїв фіксації кульшового суглоба і стегна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F13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Ампутація верхніх кінцівок і пальців ніг при порушеннях кровообігу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F05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Коронарне шунтування з проведенням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інвазивного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обстеження серця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H07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Відкрита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холецистектомія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R03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Лімфома та лейкемія з іншими загальними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втручаннями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Z01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Інші звернення до органів охорони здоров’я щодо загальних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втручань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Ендопротезування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кульшового суглоба після травми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I13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плечовій кістці, великогомілковій кістці, малогомілковій кістці і щиколотці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K03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надниркових залозах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Двосторонні та множинні операції на великих суглобах нижньої кінцівки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I11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з подовження кінцівок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I09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Спондилодез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W03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Абдомінальні операції при множинних значних травмах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801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Загальні втручання, не пов’язані з основним діагнозом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K01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Загальні втручання щодо діабетичних ускладнень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F06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Коронарне шунтування без проведення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інвазивного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обстеження серця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I24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Артроскопія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M02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Трансуретральна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простатектомія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при захворюваннях органів репродуктивної системи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D03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Хірургічне усунення вродженого незрощення верхньої губи та піднебіння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I32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Ревізія колінного суглоба після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ендопротезування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J09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Процедури при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пілонідальній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кісті та в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періанальній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ділянці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B06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при дитячому церебральному паралічі, м’язовій дистрофії і невропатії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I12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Різні операції на опорно-руховому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апараті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через інфекції/запалення кісток/суглобів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L02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Хірургічне встановлення перитонеального катетера для діалізу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N01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Евісцерація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органів малого таза і радикальна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вульвектомія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W04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Множинні значні травми з іншими загальними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втручаннями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F11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Ампутація, крім верхніх кінцівок і пальців ніг при порушеннях кровообігу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Мікроваскулярні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пересадки тканин чи шкіри, крім рук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A14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Інвазивна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вентиляція (проводилася від 96 до 335 годин включно)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K02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гіпофізі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L05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Трансуретральна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простатектомія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при порушенні сечовиділення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C02A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Енуклеації і операції на очниці. Висока складність (встановлення штучного орбітального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імпланту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)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I08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Інші операції на кульшовому суглобі і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стегні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F04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Операції на клапанах серця з використанням апарата штучного кровообігу без проведення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інвазивного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обстеження серця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R02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Інші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неопластичні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захворювання із значними загальними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втручаннями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Q01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Спленектомія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C04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рогівці, склері і кон’юнктиві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F21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Інші загальні втручання на органах кровообігу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G01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Резекція прямої кишки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W02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Операції на кульшовому суглобі,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стегні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і нижніх кінцівках при множинних значних травмах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A13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Інвазивна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вентиляція (проводилася 336 годин і більше)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Спондилодез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у зв’язку з деформацією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I31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Ревізія кульшового суглоба після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ендопротезування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G03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Операції на шлунку, стравоході і дванадцятипалій кишці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I05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Ендопротезування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інших суглобів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D04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Щелепні хірургічні операції дорослим та дітям у стаціонарних умовах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H05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Діагностичні процедури на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гепатобіліарній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 системі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G06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Пілороміотомія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T01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Інфекційні і паразитарні захворювання із загальними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втручаннями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R01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 xml:space="preserve">Лімфома та лейкемія із значними загальними </w:t>
            </w: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втручаннями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W01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color w:val="000000"/>
                <w:sz w:val="28"/>
                <w:szCs w:val="28"/>
                <w:lang w:val="uk-UA" w:eastAsia="uk-UA" w:bidi="ar-SA"/>
              </w:rPr>
              <w:t>Вентиляція, трахеотомія та черепно-мозкові операції при множинних значних травмах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K40</w:t>
            </w:r>
          </w:p>
        </w:tc>
        <w:tc>
          <w:tcPr>
            <w:tcW w:w="8505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Ендоскопічні процедури і діагностичні обстеження при метаболічних розладах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B41</w:t>
            </w:r>
          </w:p>
        </w:tc>
        <w:tc>
          <w:tcPr>
            <w:tcW w:w="8505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 xml:space="preserve">Телеметричний моніторинг </w:t>
            </w: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електроенцефалографії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B40</w:t>
            </w:r>
          </w:p>
        </w:tc>
        <w:tc>
          <w:tcPr>
            <w:tcW w:w="8505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Плазмоферез</w:t>
            </w: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 xml:space="preserve"> при неврологічних захворюваннях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Z40</w:t>
            </w:r>
          </w:p>
        </w:tc>
        <w:tc>
          <w:tcPr>
            <w:tcW w:w="8505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Інші звернення до органів охорони здоров’я щодо ендоскопії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E42</w:t>
            </w:r>
          </w:p>
        </w:tc>
        <w:tc>
          <w:tcPr>
            <w:tcW w:w="8505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Бронхоскопія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A40</w:t>
            </w:r>
          </w:p>
        </w:tc>
        <w:tc>
          <w:tcPr>
            <w:tcW w:w="8505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EKMO</w:t>
            </w:r>
          </w:p>
        </w:tc>
      </w:tr>
      <w:tr w:rsidTr="00FC7961">
        <w:tblPrEx>
          <w:tblW w:w="9493" w:type="dxa"/>
          <w:tblLook w:val="04A0"/>
        </w:tblPrEx>
        <w:trPr>
          <w:trHeight w:val="315"/>
        </w:trPr>
        <w:tc>
          <w:tcPr>
            <w:tcW w:w="988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E41</w:t>
            </w:r>
          </w:p>
        </w:tc>
        <w:tc>
          <w:tcPr>
            <w:tcW w:w="8505" w:type="dxa"/>
            <w:shd w:val="clear" w:color="auto" w:fill="auto"/>
            <w:noWrap/>
          </w:tcPr>
          <w:p w:rsidR="00FC7961" w:rsidRPr="00FC7961" w:rsidP="00FC7961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 xml:space="preserve">Захворювання органів дихання, що потребують </w:t>
            </w: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>неінвазивної</w:t>
            </w:r>
            <w:r w:rsidRPr="00FC7961">
              <w:rPr>
                <w:rFonts w:eastAsia="Calibri"/>
                <w:color w:val="000000"/>
                <w:kern w:val="2"/>
                <w:sz w:val="28"/>
                <w:szCs w:val="28"/>
                <w:lang w:val="uk-UA" w:eastAsia="en-US" w:bidi="ar-SA"/>
              </w:rPr>
              <w:t xml:space="preserve"> штучної вентиляції легень</w:t>
            </w:r>
          </w:p>
        </w:tc>
      </w:tr>
    </w:tbl>
    <w:p w:rsidR="009724DD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uk-UA" w:eastAsia="en-US" w:bidi="ar-SA"/>
        </w:rPr>
        <w:sectPr w:rsidSect="00FC7961">
          <w:pgSz w:w="11906" w:h="16838"/>
          <w:pgMar w:top="1134" w:right="851" w:bottom="1134" w:left="1418" w:header="454" w:footer="227" w:gutter="0"/>
          <w:cols w:space="708"/>
          <w:docGrid w:linePitch="381"/>
        </w:sectPr>
      </w:pPr>
    </w:p>
    <w:p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160" w:afterAutospacing="0" w:line="259" w:lineRule="auto"/>
        <w:ind w:left="0" w:right="0" w:firstLine="0"/>
        <w:contextualSpacing w:val="0"/>
        <w:jc w:val="right"/>
        <w:outlineLvl w:val="9"/>
        <w:rPr>
          <w:kern w:val="2"/>
          <w:sz w:val="26"/>
          <w:szCs w:val="28"/>
          <w:lang w:val="uk-UA" w:eastAsia="en-US" w:bidi="ar-SA"/>
        </w:rPr>
      </w:pPr>
      <w:r>
        <w:rPr>
          <w:kern w:val="2"/>
          <w:sz w:val="26"/>
          <w:szCs w:val="28"/>
          <w:lang w:val="uk-UA" w:eastAsia="en-US" w:bidi="ar-SA"/>
        </w:rPr>
        <w:t>Додаток 2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160" w:afterAutospacing="0" w:line="259" w:lineRule="auto"/>
        <w:ind w:left="0" w:right="0" w:firstLine="0"/>
        <w:contextualSpacing w:val="0"/>
        <w:jc w:val="center"/>
        <w:outlineLvl w:val="9"/>
        <w:rPr>
          <w:b/>
          <w:bCs/>
          <w:kern w:val="2"/>
          <w:sz w:val="26"/>
          <w:szCs w:val="28"/>
          <w:lang w:val="uk-UA" w:eastAsia="en-US" w:bidi="ar-SA"/>
        </w:rPr>
      </w:pPr>
      <w:r>
        <w:rPr>
          <w:b/>
          <w:bCs/>
          <w:kern w:val="2"/>
          <w:sz w:val="26"/>
          <w:szCs w:val="28"/>
          <w:lang w:val="uk-UA" w:eastAsia="en-US" w:bidi="ar-SA"/>
        </w:rPr>
        <w:t>ДСГ, до яких застосовується коефіцієнт 0,6 для пролікованих випадків з тривалістю лікування 5 діб та менше</w:t>
      </w:r>
    </w:p>
    <w:tbl>
      <w:tblPr>
        <w:tblStyle w:val="TableNormal"/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2"/>
        <w:gridCol w:w="7665"/>
      </w:tblGrid>
      <w:tr>
        <w:tblPrEx>
          <w:tblW w:w="962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ДСГ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Назва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J11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шкірі, підшкірній клітковині і молочних залозах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I19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лікті і передпліччі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K09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загальні втручання, пов’язані з порушеннями ендокринного, травного і метаболічного характеру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M06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загальні втручання на органах чоловічої репродуктивної системи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D10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носі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L03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нирці, сечоводі та складні операції на сечовому міхурі при новоутвореннях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паращитовидній залозі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Y03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загальні втручання при інших опіках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H06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загальні втручання на гепатобіліарній системі і підшлунковій залозі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C01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Операції, пов’язані з проникаючою травмою ока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Місцеве висічення або видалення внутрішніх пристроїв фіксації, за виключенням кульшового суглоба і стегна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W01+W02+W03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Вентиляція, трахеотомія та черепно-мозкові операції при множинних значних травмах/Операції на кульшовому суглобі, стегні і нижніх кінцівках при множинних значних травмах/Абдомінальні операції при множинних значних травмах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Y01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Вентиляція, що здійснювалася 96 годин і більше, або трахеостомія при опіках, або загальні втручання при важких глибоких опіках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Видалення перитонеальних спайок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W01+W03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Вентиляція, трахеотомія та черепно-мозкові операції при множинних значних травмах та абдомінальні операції при множинних значних травмах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Складні операції при захворюваннях молочних залоз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W01+W02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Вентиляція, трахеотомія та черепно-мозкові операції при множинних значних травмах та операції на кульшовому суглобі, стегні та нижніх кінцівках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клапанах серця з використанням апарата штучного кровообігу під час проведення інвазивного обстеження серця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Нескладні операції на тонкому і товстому кишечнику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J07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Нескладні операції при захворюваннях молочних залоз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805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хірургічні втручання, пов’язані з віддаленими наслідками мінно-вибухової травми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Складні операції на тонкому і товстому кишечнику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H01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Шунтування та операції на підшлунковій залозі, печінці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E02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загальні втручання на органах дихання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Ампутація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C01A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Операції, пов’язані з проникаючою травмою ока. Висока складність (кератопластика, трансплантація рогівки)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E01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Складні операції на грудній клітці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X02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Мікроваскулярні пересадки тканин та шкіри при пошкодженнях кисті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I28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процедури з опорно-руховим апаратом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Ендопротезування колінного суглоба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X05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при пошкодженні кисті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Процедури на м’яких тканинах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I29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Реконструкції колінного суглоба і ревізії реконструкцій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F13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Ампутація верхніх кінцівок і пальців ніг при порушеннях кровообігу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кардіоторакальні/ судинні операції з використанням апарата штучного кровообігу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X07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Пересадки шкіри при пошкодженнях, крім кистей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Ревізія вентрикулярного шунта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F08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Реконструкція великих судин з використанням апарата штучного кровообігу або без його використання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D05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привушній слинній залозі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M01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Складні операції на органах малого таза у чоловіків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X06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при інших пошкодженнях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хребті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Y02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Пересадки шкіри при інших опіках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D15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соскоподібному відростку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Черепно-лицеві хірургічні операції дорослим та дітям у стаціонарних умовах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G12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загальні втручання на органах травної системи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черепі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Q02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Порушення з боку системи кровотворення та імунної системи з іншими загальними втручаннями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I20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ступнях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X04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при пошкодженні нижніх кінцівок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Місцеве висічення або видалення внутрішніх пристроїв фіксації кульшового суглоба і стегна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Коронарне шунтування з проведенням інвазивного обстеження серця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J14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Складні операції з пластики молочної залози за медичними показаннями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H02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Складні операції на біліарному тракті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H07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Відкрита холецистектомія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R03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Лімфома та лейкемія з іншими загальними втручаннями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G11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задньому проході та стомі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Z01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звернення до органів охорони здоров’я щодо загальних втручань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I30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кисті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Ендопротезування кульшового суглоба після травми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C02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Енуклеації і операції на очниці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плечовій кістці, великогомілковій кістці, малогомілковій кістці і щиколотці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надниркових залозах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Двосторонні та множинні операції на великих суглобах нижньої кінцівки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з подовження кінцівок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I33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Ендопротезування кульшового суглоба, не пов’язане з травмою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I09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Спондилодез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L04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нирці, сечоводі та складні операції на сечовому міхурі, не пов’язані з новоутвореннями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щитовидній залозі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плечовому поясі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Абдомінальні операції при множинних значних травмах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801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Загальні втручання, не пов’язані з основним діагнозом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Загальні втручання щодо діабетичних ускладнень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Коронарне шунтування без проведення інвазивного обстеження серця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Артроскопія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екстракраніальних судинах голови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M02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Трансуретральна простатектомія при захворюваннях органів репродуктивної системи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D03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Хірургічне усунення вродженого незрощення верхньої губи та піднебіння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I32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Ревізія колінного суглоба після ендопротезування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R04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неопластичні захворювання з іншими загальними втручаннями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L06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сечовому міхурі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J09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Процедури при пілонідальній кісті та в періанальній ділянці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при дитячому церебральному паралічі, м’язовій дистрофії і невропатії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Різні операції на опорно-руховому апараті через інфекції/запалення кісток/суглобів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L09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при захворюваннях нирок і сечовивідних шляхів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D13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Міринготомія з катетером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L02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Хірургічне встановлення перитонеального катетера для діалізу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N01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Евісцерація органів малого таза і радикальна вульвектомія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Множинні значні травми з іншими загальними втручаннями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J10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Загальні пластичні операції на шкірі, підшкірній клітковині і молочних залозах за медичними показаннями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F11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Ампутація, крім верхніх кінцівок і пальців ніг при порушеннях кровообігу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W02+W03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кульшовому суглобі, стегні і нижніх кінцівках при множинних значних травмах та абдомінальні операції при множинних значних травмах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Мікроваскулярні пересадки тканин чи шкіри, крім рук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A14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Інвазивна вентиляція (проводилася від 96 до 335 годин включно)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гіпофізі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I25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Діагностичні процедури на кістках і суглобах, включаючи біопсію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L05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Трансуретральна простатектомія при порушенні сечовиділення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C02A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Енуклеації і операції на очниці. Висока складність (встановлення штучного орбітального імпланту)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N04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Гістеректомія при доброякісних новоутвореннях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I08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кульшовому суглобі і стегні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клапанах серця з використанням апарата штучного кровообігу без проведення інвазивного обстеження серця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R02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неопластичні захворювання із значними загальними втручаннями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I10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шиї та спині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Q01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Спленектомія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C04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рогівці, склері і кон’юнктиві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F21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загальні втручання на органах кровообігу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Резекція прямої кишки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кульшовому суглобі, стегні і нижніх кінцівках при множинних значних травмах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K08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щитоподібно-під’язиковій ділянці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L07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трансуретральні операції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Спондилодез у зв’язку з деформацією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I18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операції на коліні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F10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Інтервенційні коронарні втручання, які виконуються при гострому інфаркті міокарда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I31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Ревізія кульшового суглоба після ендопротезування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G03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шлунку, стравоході і дванадцятипалій кишці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F09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кардіоторакальні операції з використанням апарата штучного кровообігу або без його використання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Ендопротезування інших суглобів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D04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Щелепні хірургічні операції дорослим та дітям у стаціонарних умовах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B07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черепному або периферичному нерві та інші операції на нервовій системі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J13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нижніх кінцівках без виразок або флегмон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J08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пересадки шкіри і видалення некротичних тканин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H05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Діагностичні процедури на гепатобіліарній системі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Імплантація та заміна автоматичного імплантованого кардіовертера-дефібрилятора, всієї системи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Пілороміотомія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I17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Щелепно-лицеві хірургічні операції дорослим та дітям у стаціонарних умовах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J12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нижніх кінцівках при виразках або флегмонах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G10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з вправлення грижі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T01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Інфекційні і паразитарні захворювання із загальними втручаннями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R01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Лімфома та лейкемія із значними загальними втручаннями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W01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Вентиляція, трахеотомія та черепно-мозкові операції при множинних значних травмах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D06</w:t>
            </w:r>
          </w:p>
        </w:tc>
        <w:tc>
          <w:tcPr>
            <w:tcW w:w="7939" w:type="dxa"/>
            <w:shd w:val="clear" w:color="auto" w:fill="auto"/>
            <w:noWrap/>
            <w:hideMark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Операції на придаткових пазухах носа та комплексні операції на середньому вусі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G46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Комплексна ендоскопія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K40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Ендоскопічні процедури і діагностичні обстеження при метаболічних розладах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B41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Телеметричний моніторинг електроенцефалографії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B40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Плазмоферез при неврологічних захворюваннях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F43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Захворювання органів системи кровообігу, що потребували застосування неінвазивної штучної вентиляції легень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Z40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Інші звернення до органів охорони здоров’я щодо ендоскопії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E42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Бронхоскопія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T40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Інфекційні і паразитарні захворювання, що потребували застосування інвазивної штучної вентиляції легень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A40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EKMO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A13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Інвазивна вентиляція (проводилася 336 годин і більше)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G47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Гастроскопія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A15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Лікування пацієнта, що потребувало трахеостомії</w:t>
            </w:r>
          </w:p>
        </w:tc>
      </w:tr>
      <w:tr>
        <w:tblPrEx>
          <w:tblW w:w="9627" w:type="dxa"/>
          <w:tblLook w:val="04A0"/>
        </w:tblPrEx>
        <w:trPr>
          <w:trHeight w:val="31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F41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Захворювання органів системи кровообігу, пов’язані із гострим інфарктом міокарда, з інвазивним обстеженням серця</w:t>
            </w:r>
          </w:p>
        </w:tc>
      </w:tr>
      <w:tr>
        <w:tblPrEx>
          <w:tblW w:w="9627" w:type="dxa"/>
          <w:tblLook w:val="04A0"/>
        </w:tblPrEx>
        <w:trPr>
          <w:trHeight w:val="85"/>
        </w:trPr>
        <w:tc>
          <w:tcPr>
            <w:tcW w:w="1688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E41</w:t>
            </w:r>
          </w:p>
        </w:tc>
        <w:tc>
          <w:tcPr>
            <w:tcW w:w="7939" w:type="dxa"/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color w:val="000000"/>
                <w:kern w:val="2"/>
                <w:sz w:val="26"/>
                <w:szCs w:val="28"/>
                <w:lang w:val="uk-UA" w:eastAsia="uk-UA" w:bidi="ar-SA"/>
              </w:rPr>
            </w:pPr>
            <w:r>
              <w:rPr>
                <w:color w:val="000000"/>
                <w:kern w:val="2"/>
                <w:sz w:val="26"/>
                <w:szCs w:val="28"/>
                <w:lang w:val="uk-UA" w:eastAsia="en-US" w:bidi="ar-SA"/>
              </w:rPr>
              <w:t>Захворювання органів дихання, що потребують неінвазивної штучної вентиляції легень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160" w:afterAutospacing="0" w:line="259" w:lineRule="auto"/>
        <w:ind w:left="0" w:right="0" w:firstLine="0"/>
        <w:contextualSpacing w:val="0"/>
        <w:jc w:val="left"/>
        <w:outlineLvl w:val="9"/>
        <w:rPr>
          <w:rFonts w:ascii="Calibri" w:hAnsi="Calibri"/>
          <w:kern w:val="2"/>
          <w:sz w:val="26"/>
          <w:szCs w:val="22"/>
          <w:lang w:val="uk-UA" w:eastAsia="en-US" w:bidi="ar-SA"/>
        </w:rPr>
        <w:sectPr>
          <w:type w:val="nextPage"/>
          <w:pgSz w:w="11906" w:h="16838" w:code="0"/>
          <w:pgMar w:top="1134" w:right="851" w:bottom="1134" w:left="1418" w:header="454" w:footer="227" w:gutter="0"/>
          <w:cols w:space="708"/>
        </w:sectPr>
      </w:pPr>
    </w:p>
    <w:p w:rsidR="00A27CCC" w:rsidP="00793584">
      <w:pPr>
        <w:jc w:val="center"/>
        <w:rPr>
          <w:b/>
          <w:bCs/>
          <w:iCs/>
          <w:sz w:val="26"/>
          <w:szCs w:val="26"/>
          <w:lang w:val="uk-UA" w:eastAsia="uk-UA" w:bidi="ar-SA"/>
        </w:rPr>
      </w:pPr>
      <w:r w:rsidRPr="00793584">
        <w:rPr>
          <w:b/>
          <w:bCs/>
          <w:sz w:val="28"/>
          <w:szCs w:val="28"/>
          <w:lang w:val="uk-UA" w:eastAsia="ru-RU" w:bidi="ar-SA"/>
        </w:rPr>
        <w:t xml:space="preserve">Додаток </w:t>
      </w:r>
      <w:r>
        <w:rPr>
          <w:b/>
          <w:bCs/>
          <w:sz w:val="28"/>
          <w:szCs w:val="28"/>
          <w:lang w:val="uk-UA" w:eastAsia="ru-RU" w:bidi="ar-SA"/>
        </w:rPr>
        <w:t>3</w:t>
      </w:r>
      <w:r w:rsidRPr="00793584">
        <w:rPr>
          <w:b/>
          <w:bCs/>
          <w:sz w:val="28"/>
          <w:szCs w:val="28"/>
          <w:lang w:val="uk-UA" w:eastAsia="ru-RU" w:bidi="ar-SA"/>
        </w:rPr>
        <w:t>.</w:t>
      </w:r>
      <w:r w:rsidRPr="00793584">
        <w:rPr>
          <w:b/>
          <w:bCs/>
          <w:iCs/>
          <w:sz w:val="26"/>
          <w:szCs w:val="26"/>
          <w:lang w:val="uk-UA" w:eastAsia="uk-UA" w:bidi="ar-SA"/>
        </w:rPr>
        <w:t xml:space="preserve"> </w:t>
      </w:r>
    </w:p>
    <w:p w:rsidR="00793584" w:rsidRPr="00793584" w:rsidP="00793584">
      <w:pPr>
        <w:jc w:val="center"/>
        <w:rPr>
          <w:b/>
          <w:bCs/>
          <w:sz w:val="26"/>
          <w:szCs w:val="26"/>
          <w:lang w:val="uk-UA" w:eastAsia="uk-UA" w:bidi="ar-SA"/>
        </w:rPr>
      </w:pPr>
      <w:r w:rsidRPr="00793584">
        <w:rPr>
          <w:b/>
          <w:bCs/>
          <w:color w:val="0D0D0D"/>
          <w:sz w:val="26"/>
          <w:szCs w:val="26"/>
          <w:lang w:val="uk-UA" w:eastAsia="uk-UA" w:bidi="ar-SA"/>
        </w:rPr>
        <w:t>ВАГОВІ КОЕФІЦІЄНТИ</w:t>
      </w:r>
    </w:p>
    <w:p w:rsidR="0019770A" w:rsidRPr="00793584" w:rsidP="00793584">
      <w:pPr>
        <w:tabs>
          <w:tab w:val="left" w:pos="6379"/>
        </w:tabs>
        <w:jc w:val="center"/>
        <w:rPr>
          <w:b/>
          <w:bCs/>
          <w:iCs/>
          <w:sz w:val="26"/>
          <w:szCs w:val="26"/>
          <w:lang w:val="uk-UA" w:eastAsia="uk-UA" w:bidi="ar-SA"/>
        </w:rPr>
      </w:pPr>
      <w:r w:rsidRPr="00793584">
        <w:rPr>
          <w:b/>
          <w:bCs/>
          <w:color w:val="0D0D0D"/>
          <w:sz w:val="26"/>
          <w:szCs w:val="26"/>
          <w:lang w:val="uk-UA" w:eastAsia="uk-UA" w:bidi="ar-SA"/>
        </w:rPr>
        <w:t>діагностично</w:t>
      </w:r>
      <w:r w:rsidRPr="00793584">
        <w:rPr>
          <w:b/>
          <w:bCs/>
          <w:color w:val="0D0D0D"/>
          <w:sz w:val="26"/>
          <w:szCs w:val="26"/>
          <w:lang w:val="uk-UA" w:eastAsia="uk-UA" w:bidi="ar-SA"/>
        </w:rPr>
        <w:t>-споріднених груп для пакету медичних послуг «Хірургічні операції дорослим та дітям у стаціонарних умовах» при множинних (чисельних) операціях в межах одного пролікованого випадку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1"/>
        <w:gridCol w:w="6694"/>
        <w:gridCol w:w="1412"/>
      </w:tblGrid>
      <w:tr w:rsidTr="0094080B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  <w:tblHeader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3584" w:rsidRPr="006C625D" w:rsidP="0094080B">
            <w:pPr>
              <w:jc w:val="center"/>
              <w:rPr>
                <w:b/>
                <w:bCs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Код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3584" w:rsidRPr="006C625D" w:rsidP="0094080B">
            <w:pPr>
              <w:jc w:val="center"/>
              <w:rPr>
                <w:b/>
                <w:bCs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Група (пакет медичних послуг «Хірургічні операції дорослим та дітям у стаціонарних умовах»)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3584" w:rsidRPr="006C625D" w:rsidP="0094080B">
            <w:pPr>
              <w:jc w:val="center"/>
              <w:rPr>
                <w:b/>
                <w:bCs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Ваговий коефіцієнт ДСГ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W01+W02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Вентиляція, трахеотомія та черепно-мозкові операції при множинних значних травмах та операції на кульшовому суглобі, 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стегні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 та нижніх кінцівках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14,135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W01+W03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Вентиляція, трахеотомія та черепно-мозкові операції при множинних значних травмах та абдомінальні операції при множинних значних травмах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13,708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W02+W03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Операції на кульшовому суглобі, 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стегні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 і нижніх кінцівках при множинних значних травмах та абдомінальні операції при множинних значних травмах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9,234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W01+W02+</w:t>
            </w:r>
          </w:p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W03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Вентиляція, трахеотомія та черепно-мозкові операції при множинних значних травмах/Операції на кульшовому суглобі, 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стегні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 і нижніх кінцівках при множинних значних травмах/Абдомінальні операції при множинних значних травмах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17,035</w:t>
            </w:r>
          </w:p>
          <w:p w:rsidR="00793584" w:rsidRPr="006C625D" w:rsidP="0094080B">
            <w:pPr>
              <w:rPr>
                <w:sz w:val="26"/>
                <w:szCs w:val="26"/>
                <w:lang w:val="uk-UA" w:eastAsia="uk-UA" w:bidi="ar-SA"/>
              </w:rPr>
            </w:pP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W01+W02+</w:t>
            </w:r>
          </w:p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W03+E01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Вентиляція, трахеотомія та черепно-мозкові операції при множинних значних травмах/Операції на кульшовому суглобі, 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стегні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 і нижніх кінцівках при множинних значних травмах/Абдомінальні операції при множинних значних травмах/Складні операції на грудній клітці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19,085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W01+W02+</w:t>
            </w:r>
          </w:p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E01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Вентиляція, трахеотомія та черепно-мозкові операції при множинних значних травмах/ Операції на кульшовому суглобі, 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стегні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 та нижніх кінцівках/Складні операції на грудній клітці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17,2094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W01+W03+</w:t>
            </w:r>
          </w:p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E01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Вентиляція, трахеотомія та черепно-мозкові операції при множинних значних травмах/ Абдомінальні операції при множинних значних травмах/Складні операції на грудній клітці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16,7824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W01+E01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Вентиляція, трахеотомія та черепно-мозкові операції при множинних значних травмах та складні операції на грудній клітці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13,9402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W02+W03+</w:t>
            </w:r>
          </w:p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E01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Операції на кульшовому суглобі, 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стегні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 і нижніх кінцівках при множинних значних травмах/Абдомінальні операції при множинних значних травмах/Складні операції на грудній клітці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12,3084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W02+E01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Операції на кульшовому суглобі, 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стегні</w:t>
            </w: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 xml:space="preserve"> і нижніх кінцівках при множинних значних травмах  та складні операції на грудній клітці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9,4662</w:t>
            </w:r>
          </w:p>
        </w:tc>
      </w:tr>
      <w:tr w:rsidTr="0094080B">
        <w:tblPrEx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W03+E01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Абдомінальні операції при множинних значних травмах та складні операції на грудній клітці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584" w:rsidRPr="006C625D" w:rsidP="0094080B">
            <w:pPr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D0D0D"/>
                <w:sz w:val="26"/>
                <w:szCs w:val="26"/>
                <w:lang w:val="uk-UA" w:eastAsia="uk-UA" w:bidi="ar-SA"/>
              </w:rPr>
              <w:t>8,9332</w:t>
            </w:r>
          </w:p>
        </w:tc>
      </w:tr>
    </w:tbl>
    <w:p w:rsidR="0019770A" w:rsidP="0019770A">
      <w:pPr>
        <w:tabs>
          <w:tab w:val="left" w:pos="6379"/>
        </w:tabs>
        <w:spacing w:line="360" w:lineRule="auto"/>
        <w:rPr>
          <w:sz w:val="28"/>
          <w:szCs w:val="28"/>
          <w:lang w:val="ru-RU" w:eastAsia="ru-RU" w:bidi="ar-SA"/>
        </w:rPr>
        <w:sectPr>
          <w:headerReference w:type="default" r:id="rId4"/>
          <w:headerReference w:type="first" r:id="rId5"/>
          <w:pgSz w:w="11905" w:h="16837"/>
          <w:pgMar w:top="1134" w:right="567" w:bottom="1588" w:left="1701" w:header="284" w:footer="1134" w:gutter="0"/>
          <w:pgNumType w:start="1" w:chapSep="period"/>
          <w:cols w:space="720"/>
          <w:titlePg/>
        </w:sectPr>
      </w:pPr>
    </w:p>
    <w:p w:rsidR="00F028A7" w:rsidRPr="006C625D" w:rsidP="00F028A7">
      <w:pPr>
        <w:spacing w:after="0" w:line="240" w:lineRule="auto"/>
        <w:jc w:val="right"/>
        <w:textAlignment w:val="baseline"/>
        <w:rPr>
          <w:rFonts w:eastAsia="Aptos"/>
          <w:bCs/>
          <w:i/>
          <w:sz w:val="26"/>
          <w:szCs w:val="26"/>
          <w:lang w:val="uk-UA" w:eastAsia="uk-UA" w:bidi="ar-SA"/>
        </w:rPr>
      </w:pPr>
      <w:bookmarkStart w:id="0" w:name="_Hlk186213772"/>
      <w:r w:rsidRPr="006C625D">
        <w:rPr>
          <w:rFonts w:eastAsia="Aptos"/>
          <w:bCs/>
          <w:i/>
          <w:sz w:val="26"/>
          <w:szCs w:val="26"/>
          <w:lang w:val="uk-UA" w:eastAsia="uk-UA" w:bidi="ar-SA"/>
        </w:rPr>
        <w:t xml:space="preserve">Додаток </w:t>
      </w:r>
      <w:r w:rsidR="00C121DE">
        <w:rPr>
          <w:rFonts w:eastAsia="Aptos"/>
          <w:bCs/>
          <w:i/>
          <w:sz w:val="26"/>
          <w:szCs w:val="26"/>
          <w:lang w:val="uk-UA" w:eastAsia="uk-UA" w:bidi="ar-SA"/>
        </w:rPr>
        <w:t>4</w:t>
      </w:r>
    </w:p>
    <w:p w:rsidR="00F028A7" w:rsidRPr="006C625D" w:rsidP="00F028A7">
      <w:pPr>
        <w:spacing w:after="0" w:line="240" w:lineRule="auto"/>
        <w:jc w:val="center"/>
        <w:textAlignment w:val="baseline"/>
        <w:rPr>
          <w:rFonts w:eastAsia="Aptos"/>
          <w:b/>
          <w:sz w:val="26"/>
          <w:szCs w:val="26"/>
          <w:lang w:val="uk-UA" w:eastAsia="uk-UA" w:bidi="ar-SA"/>
        </w:rPr>
      </w:pPr>
      <w:r w:rsidRPr="006C625D">
        <w:rPr>
          <w:b/>
          <w:bCs/>
          <w:sz w:val="26"/>
          <w:szCs w:val="26"/>
          <w:lang w:val="uk-UA" w:eastAsia="uk-UA" w:bidi="ar-SA"/>
        </w:rPr>
        <w:t xml:space="preserve">Інтервенції </w:t>
      </w:r>
      <w:r w:rsidRPr="006C625D">
        <w:rPr>
          <w:rFonts w:eastAsia="Aptos"/>
          <w:b/>
          <w:bCs/>
          <w:sz w:val="26"/>
          <w:szCs w:val="26"/>
          <w:lang w:val="uk-UA" w:eastAsia="en-US" w:bidi="ar-SA"/>
        </w:rPr>
        <w:t xml:space="preserve">ДСГ </w:t>
      </w:r>
      <w:r w:rsidRPr="006C625D">
        <w:rPr>
          <w:b/>
          <w:bCs/>
          <w:color w:val="0D0D0D"/>
          <w:sz w:val="26"/>
          <w:szCs w:val="26"/>
          <w:lang w:val="uk-UA" w:eastAsia="uk-UA" w:bidi="ar-SA"/>
        </w:rPr>
        <w:t>E01</w:t>
      </w:r>
      <w:r w:rsidRPr="006C625D">
        <w:rPr>
          <w:b/>
          <w:bCs/>
          <w:sz w:val="26"/>
          <w:szCs w:val="26"/>
          <w:lang w:val="uk-UA" w:eastAsia="uk-UA" w:bidi="ar-SA"/>
        </w:rPr>
        <w:t xml:space="preserve">, які застосовуються для розрахунку коефіцієнту, </w:t>
      </w:r>
      <w:r w:rsidR="00C121DE">
        <w:rPr>
          <w:b/>
          <w:bCs/>
          <w:sz w:val="26"/>
          <w:szCs w:val="26"/>
          <w:lang w:val="uk-UA" w:eastAsia="uk-UA" w:bidi="ar-SA"/>
        </w:rPr>
        <w:t xml:space="preserve">що застосовується для </w:t>
      </w:r>
      <w:r w:rsidRPr="00C121DE" w:rsidR="00C121DE">
        <w:rPr>
          <w:b/>
          <w:bCs/>
          <w:sz w:val="26"/>
          <w:szCs w:val="26"/>
          <w:lang w:val="uk-UA" w:eastAsia="uk-UA" w:bidi="ar-SA"/>
        </w:rPr>
        <w:t>множинн</w:t>
      </w:r>
      <w:r w:rsidR="00C121DE">
        <w:rPr>
          <w:b/>
          <w:bCs/>
          <w:sz w:val="26"/>
          <w:szCs w:val="26"/>
          <w:lang w:val="uk-UA" w:eastAsia="uk-UA" w:bidi="ar-SA"/>
        </w:rPr>
        <w:t>их</w:t>
      </w:r>
      <w:r w:rsidRPr="00C121DE" w:rsidR="00C121DE">
        <w:rPr>
          <w:b/>
          <w:bCs/>
          <w:sz w:val="26"/>
          <w:szCs w:val="26"/>
          <w:lang w:val="uk-UA" w:eastAsia="uk-UA" w:bidi="ar-SA"/>
        </w:rPr>
        <w:t xml:space="preserve"> або чисельн</w:t>
      </w:r>
      <w:r w:rsidR="00C121DE">
        <w:rPr>
          <w:b/>
          <w:bCs/>
          <w:sz w:val="26"/>
          <w:szCs w:val="26"/>
          <w:lang w:val="uk-UA" w:eastAsia="uk-UA" w:bidi="ar-SA"/>
        </w:rPr>
        <w:t>их</w:t>
      </w:r>
      <w:r w:rsidRPr="00C121DE" w:rsidR="00C121DE">
        <w:rPr>
          <w:b/>
          <w:bCs/>
          <w:sz w:val="26"/>
          <w:szCs w:val="26"/>
          <w:lang w:val="uk-UA" w:eastAsia="uk-UA" w:bidi="ar-SA"/>
        </w:rPr>
        <w:t xml:space="preserve"> операці</w:t>
      </w:r>
      <w:r w:rsidR="00C121DE">
        <w:rPr>
          <w:b/>
          <w:bCs/>
          <w:sz w:val="26"/>
          <w:szCs w:val="26"/>
          <w:lang w:val="uk-UA" w:eastAsia="uk-UA" w:bidi="ar-SA"/>
        </w:rPr>
        <w:t>й</w:t>
      </w:r>
      <w:r w:rsidRPr="00C121DE" w:rsidR="00C121DE">
        <w:rPr>
          <w:b/>
          <w:bCs/>
          <w:sz w:val="26"/>
          <w:szCs w:val="26"/>
          <w:lang w:val="uk-UA" w:eastAsia="uk-UA" w:bidi="ar-SA"/>
        </w:rPr>
        <w:t xml:space="preserve"> в рамках одного пролікованого випадку</w:t>
      </w:r>
    </w:p>
    <w:tbl>
      <w:tblPr>
        <w:tblStyle w:val="TableNormal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508"/>
      </w:tblGrid>
      <w:tr w:rsidTr="006E3163">
        <w:tblPrEx>
          <w:tblW w:w="949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30600-00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травматичної діафрагмальної грижі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38418-00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Експлоративна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торакотомія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38421-00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Ендоскопічна декортикація легені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38421-01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Декортикація легені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38424-00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Плевректомія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38427-00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Торакопластика, повна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38430-00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Торакопластика, поетапна, перший етап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38430-01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Торакопластика, поетапна, другий або подальший етап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38438-00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Сегментарна резекція легені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38438-01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Лобектомія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легені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38438-02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Пневмонектомія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38440-00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Клиноподібна резекція легені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38440-01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Радикальна клиноподібна резекція легені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38441-00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Радикальна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лобектомія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38441-01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Радикальна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пневмонектомія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38446-02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Видалення ураженої ділянки середостіння шляхом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торакотомії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38446-03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Видалення ураженої ділянки середостіння шляхом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стернотомії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38447-00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Перикардектомія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,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субтотальна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або повна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38447-01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Торакоскопічна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перикардектомія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,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субтотальна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або повна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38450-00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Трансторакальне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дренування перикарда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38450-01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Торакоскопічне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дренування перикарда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38452-00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Дренування перикарда з доступом під мечоподібним відростком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38453-08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Відновлення трахеї,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інтраторакальний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доступ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серці без апарату штучного кровообігу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38456-02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Інші відкриті процедури на легені або плеврі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38456-05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Висічення ураженої ділянки перикарда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38456-06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Торакоскопічне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висічення ураженої ділянки перикарда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38456-14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шлуночку серця без апарату штучного кровообігу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38640-00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Повторна операція для виконання іншої процедури на серці, не класифікована в інших рубриках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38656-01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Повторне відкриття ділянки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торакотомії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або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стернотомії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41879-03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Закриття інших свищів [нориць] трахеї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41879-04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трахеї, цервікальний доступ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41879-06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Реконструкція трахеї і формування штучної гортані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43852-00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Закриття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трахео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-стравохідного свища [нориці] шляхом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торакотомії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43900-00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Закриття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трахео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-стравохідного свища [нориці]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90165-00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Інші відкриті процедури на бронхах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90173-00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Інше відновлення легені або плеври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90176-00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грудної стінки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90178-00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Інше відновлення діафрагми</w:t>
            </w:r>
          </w:p>
        </w:tc>
      </w:tr>
      <w:tr w:rsidTr="006E3163">
        <w:tblPrEx>
          <w:tblW w:w="9493" w:type="dxa"/>
          <w:tblLook w:val="04A0"/>
        </w:tblPrEx>
        <w:trPr>
          <w:trHeight w:val="30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90181-00</w:t>
            </w:r>
          </w:p>
        </w:tc>
        <w:tc>
          <w:tcPr>
            <w:tcW w:w="7508" w:type="dxa"/>
            <w:shd w:val="clear" w:color="auto" w:fill="auto"/>
            <w:noWrap/>
            <w:vAlign w:val="bottom"/>
            <w:hideMark/>
          </w:tcPr>
          <w:p w:rsidR="00F028A7" w:rsidRPr="006C625D" w:rsidP="006E3163">
            <w:pPr>
              <w:spacing w:after="0" w:line="240" w:lineRule="auto"/>
              <w:rPr>
                <w:color w:val="000000"/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Процедури на легені, пов'язані з деструкцією</w:t>
            </w:r>
          </w:p>
        </w:tc>
      </w:tr>
      <w:bookmarkEnd w:id="0"/>
    </w:tbl>
    <w:p w:rsidR="007044B6" w:rsidRPr="00F028A7" w:rsidP="00F028A7">
      <w:pPr>
        <w:spacing w:after="160" w:line="259" w:lineRule="auto"/>
        <w:rPr>
          <w:rFonts w:ascii="Aptos" w:eastAsia="Aptos" w:hAnsi="Aptos"/>
          <w:sz w:val="22"/>
          <w:szCs w:val="22"/>
          <w:lang w:val="uk-UA" w:eastAsia="en-US" w:bidi="ar-SA"/>
        </w:rPr>
        <w:sectPr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3B617A" w:rsidRPr="006C625D" w:rsidP="003B617A">
      <w:pPr>
        <w:spacing w:after="0" w:line="259" w:lineRule="auto"/>
        <w:jc w:val="right"/>
        <w:rPr>
          <w:rFonts w:eastAsia="Aptos"/>
          <w:i/>
          <w:iCs/>
          <w:sz w:val="26"/>
          <w:szCs w:val="26"/>
          <w:lang w:val="uk-UA" w:eastAsia="en-US" w:bidi="ar-SA"/>
        </w:rPr>
      </w:pPr>
      <w:r w:rsidRPr="006C625D">
        <w:rPr>
          <w:rFonts w:eastAsia="Aptos"/>
          <w:i/>
          <w:iCs/>
          <w:sz w:val="26"/>
          <w:szCs w:val="26"/>
          <w:lang w:val="uk-UA" w:eastAsia="en-US" w:bidi="ar-SA"/>
        </w:rPr>
        <w:t xml:space="preserve">Додаток </w:t>
      </w:r>
      <w:r w:rsidR="005320EE">
        <w:rPr>
          <w:rFonts w:eastAsia="Aptos"/>
          <w:i/>
          <w:iCs/>
          <w:sz w:val="26"/>
          <w:szCs w:val="26"/>
          <w:lang w:val="uk-UA" w:eastAsia="en-US" w:bidi="ar-SA"/>
        </w:rPr>
        <w:t>5</w:t>
      </w:r>
    </w:p>
    <w:p w:rsidR="003B617A" w:rsidRPr="006C625D" w:rsidP="003B617A">
      <w:pPr>
        <w:shd w:val="clear" w:color="auto" w:fill="FFFFFF"/>
        <w:spacing w:after="0" w:line="240" w:lineRule="auto"/>
        <w:ind w:left="-283" w:right="-597"/>
        <w:jc w:val="center"/>
        <w:outlineLvl w:val="0"/>
        <w:rPr>
          <w:b/>
          <w:bCs/>
          <w:kern w:val="36"/>
          <w:sz w:val="26"/>
          <w:szCs w:val="26"/>
          <w:lang w:val="uk-UA" w:eastAsia="uk-UA" w:bidi="ar-SA"/>
        </w:rPr>
      </w:pPr>
      <w:r w:rsidRPr="006C625D">
        <w:rPr>
          <w:b/>
          <w:bCs/>
          <w:color w:val="000000"/>
          <w:kern w:val="36"/>
          <w:sz w:val="26"/>
          <w:szCs w:val="26"/>
          <w:lang w:val="uk-UA" w:eastAsia="uk-UA" w:bidi="ar-SA"/>
        </w:rPr>
        <w:t>ІНТЕРВЕНЦІЇ</w:t>
      </w:r>
    </w:p>
    <w:p w:rsidR="003B617A" w:rsidRPr="006C625D" w:rsidP="003B617A">
      <w:pPr>
        <w:shd w:val="clear" w:color="auto" w:fill="FFFFFF"/>
        <w:spacing w:after="0" w:line="240" w:lineRule="auto"/>
        <w:ind w:left="-283" w:right="-597"/>
        <w:jc w:val="center"/>
        <w:outlineLvl w:val="0"/>
        <w:rPr>
          <w:b/>
          <w:bCs/>
          <w:kern w:val="36"/>
          <w:sz w:val="26"/>
          <w:szCs w:val="26"/>
          <w:lang w:val="uk-UA" w:eastAsia="uk-UA" w:bidi="ar-SA"/>
        </w:rPr>
      </w:pPr>
      <w:r w:rsidRPr="006C625D">
        <w:rPr>
          <w:b/>
          <w:bCs/>
          <w:sz w:val="26"/>
          <w:szCs w:val="26"/>
          <w:lang w:val="uk-UA" w:eastAsia="uk-UA" w:bidi="ar-SA"/>
        </w:rPr>
        <w:t xml:space="preserve">Перелік інтервенцій </w:t>
      </w:r>
      <w:r w:rsidRPr="006C625D">
        <w:rPr>
          <w:b/>
          <w:bCs/>
          <w:color w:val="000000"/>
          <w:sz w:val="26"/>
          <w:szCs w:val="26"/>
          <w:lang w:val="uk-UA" w:eastAsia="uk-UA" w:bidi="ar-SA"/>
        </w:rPr>
        <w:t>ДСГ рубрики F</w:t>
      </w:r>
      <w:r w:rsidRPr="006C625D">
        <w:rPr>
          <w:b/>
          <w:bCs/>
          <w:sz w:val="26"/>
          <w:szCs w:val="26"/>
          <w:lang w:val="uk-UA" w:eastAsia="uk-UA" w:bidi="ar-SA"/>
        </w:rPr>
        <w:t>, що  стосуються і дорослих і дітей</w:t>
      </w:r>
    </w:p>
    <w:p w:rsidR="003B617A" w:rsidRPr="006C625D" w:rsidP="003B617A">
      <w:pPr>
        <w:shd w:val="clear" w:color="auto" w:fill="FFFFFF"/>
        <w:spacing w:after="0" w:line="240" w:lineRule="auto"/>
        <w:ind w:left="-283" w:right="-597"/>
        <w:jc w:val="both"/>
        <w:rPr>
          <w:sz w:val="26"/>
          <w:szCs w:val="26"/>
          <w:lang w:val="uk-UA" w:eastAsia="uk-UA" w:bidi="ar-SA"/>
        </w:rPr>
      </w:pPr>
    </w:p>
    <w:tbl>
      <w:tblPr>
        <w:tblStyle w:val="TableNormal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35"/>
        <w:gridCol w:w="7888"/>
      </w:tblGrid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  Код інтервенції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22"/>
              <w:jc w:val="center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Назва інтервенції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38515-00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Розділення додаткових провідних шляхів, що включає обидві передсердні камери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38481-00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аортального клапана, ≥ 2 стулок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38481-01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мітрального клапана, ≥ 2 стулок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38481-02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трикуспідального клапана, ≥ 2 стулок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38209-00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Електрофізіологічне дослідження серця, ≤ 3 катетерів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38212-00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Електрофізіологічне дослідження серця, ≥ 4 катетерів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38312-01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коронарна ротаційна атеректомія [PTCRA], 1 артерія, з введенням ≥ 2 стентів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38315-00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коронарна ротаційна атеректомія [PTCRA], множинні артерії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38318-00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коронарна ротаційна атеректомія [PTCRA], множинні артерії, з введенням 1 стента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38318-01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коронарна ротаційна атеректомія [PTCRA], множинні артерії, з введенням ≥ 2 стентів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90218-01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коронарна ангіопластика з аспіраційною тромбектомією, множинні артерії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90218-03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коронарна ангіопластика із застосуванням пристрою протиемболічного захисту, множинні артерії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38303-00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балонна ангіопластика ≥ 2 коронарних артерій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38303-01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Відкрита транслюмінальна балонна ангіопластика ≥ 2 коронарних артерій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38306-01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Черезшкірне введення ≥ 2 транслюмінальних стентів в одиничну коронарну артерію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38306-02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Черезшкірне введення ≥ 2 транслюмінальних стентів в множинні коронарні артерії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38306-04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Відкрите введення ≥ 2 транслюмінальних стентів в одиничну коронарну артерію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38306-05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Відкрите введення ≥ 2 транслюмінальних стентів в множинні коронарні артерії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2 трансплантатів з великої підшкірної вени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3 трансплантатів з великої підшкірної вени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4 трансплантатів з великої підшкірної вени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 з використанням 2 інших венозних трансплантатів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 з використанням 3 інших венозних трансплантатів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 з використанням ≥ 4 інших венозних трансплантатів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38503-00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2 трансплантатів з ЛВГА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38503-01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2 трансплантатів з ПВГА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38503-02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2 трансплантатів з променевої артерії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38503-03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2 трансплантатів з епігастральної артерії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38503-04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2 трансплантатів з інших артерій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38503-05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2 композитних трансплантатів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90201-01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2 інших трансплантатів, не класифіковане в інших рубриках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90201-02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3 інших трансплантатів, не класифіковане в інших рубриках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90201-03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≥ 4 інших трансплантатів, не класифіковане в інших рубриках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33515-01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Клубово-стегнова ендартеректомія, двостороння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33527-00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Ниркова ендартеректомія, двостороння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34151-00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Резекція ураженої ділянки сонної артерії &gt; 4 см у діаметрі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32724-00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Ниркове шунтування з використанням венозних трансплантатів, двостороннє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32733-00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Брижове шунтування з використанням венозних трансплантатів, множинні судини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32724-01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Ниркове шунтування з використанням синтетичних трансплантатів, двостороннє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32733-01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left="142"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Брижове шунтування з використанням синтетичних трансплантатів, множинні судини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33127-00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Протезування (заміщення) аневризми клубової артерії з використанням трансплантатів, двостороннє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35307-01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ангіопластика одної сонної артерії, множинні стенти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35309-07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 транслюмінальна балонна ангіопластика зі стентуванням, множинні стенти</w:t>
            </w:r>
          </w:p>
        </w:tc>
      </w:tr>
      <w:tr w:rsidTr="006E3163">
        <w:tblPrEx>
          <w:tblW w:w="0" w:type="auto"/>
          <w:jc w:val="center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597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35309-09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3B617A" w:rsidRPr="006C625D" w:rsidP="006E3163">
            <w:pPr>
              <w:shd w:val="clear" w:color="auto" w:fill="FFFFFF"/>
              <w:spacing w:after="0" w:line="240" w:lineRule="auto"/>
              <w:ind w:right="-22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Відкрита транслюмінальна балонна ангіопластика зі стентуванням, множинні стенти</w:t>
            </w:r>
          </w:p>
        </w:tc>
      </w:tr>
    </w:tbl>
    <w:p w:rsidR="007044B6" w:rsidRPr="003B617A" w:rsidP="003B617A">
      <w:pPr>
        <w:spacing w:after="160" w:line="259" w:lineRule="auto"/>
        <w:rPr>
          <w:rFonts w:ascii="Aptos" w:eastAsia="Aptos" w:hAnsi="Aptos"/>
          <w:sz w:val="22"/>
          <w:szCs w:val="22"/>
          <w:lang w:val="uk-UA" w:eastAsia="en-US" w:bidi="ar-SA"/>
        </w:rPr>
        <w:sectPr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F70F5D" w:rsidRPr="006C625D" w:rsidP="00F70F5D">
      <w:pPr>
        <w:shd w:val="clear" w:color="auto" w:fill="FFFFFF"/>
        <w:spacing w:after="0" w:line="240" w:lineRule="auto"/>
        <w:ind w:left="-283" w:right="425"/>
        <w:jc w:val="right"/>
        <w:rPr>
          <w:i/>
          <w:iCs/>
          <w:sz w:val="26"/>
          <w:szCs w:val="26"/>
          <w:lang w:val="uk-UA" w:eastAsia="uk-UA" w:bidi="ar-SA"/>
        </w:rPr>
      </w:pPr>
      <w:r w:rsidRPr="006C625D">
        <w:rPr>
          <w:i/>
          <w:iCs/>
          <w:sz w:val="26"/>
          <w:szCs w:val="26"/>
          <w:lang w:val="uk-UA" w:eastAsia="uk-UA" w:bidi="ar-SA"/>
        </w:rPr>
        <w:t xml:space="preserve">Додаток </w:t>
      </w:r>
      <w:r w:rsidR="00FB3238">
        <w:rPr>
          <w:i/>
          <w:iCs/>
          <w:sz w:val="26"/>
          <w:szCs w:val="26"/>
          <w:lang w:val="uk-UA" w:eastAsia="uk-UA" w:bidi="ar-SA"/>
        </w:rPr>
        <w:t>6</w:t>
      </w:r>
    </w:p>
    <w:p w:rsidR="00F70F5D" w:rsidRPr="006C625D" w:rsidP="00F70F5D">
      <w:pPr>
        <w:shd w:val="clear" w:color="auto" w:fill="FFFFFF"/>
        <w:spacing w:after="0" w:line="240" w:lineRule="auto"/>
        <w:ind w:left="-283" w:right="-597"/>
        <w:jc w:val="center"/>
        <w:rPr>
          <w:b/>
          <w:bCs/>
          <w:sz w:val="26"/>
          <w:szCs w:val="26"/>
          <w:lang w:val="uk-UA" w:eastAsia="uk-UA" w:bidi="ar-SA"/>
        </w:rPr>
      </w:pPr>
      <w:r w:rsidRPr="006C625D">
        <w:rPr>
          <w:b/>
          <w:bCs/>
          <w:sz w:val="26"/>
          <w:szCs w:val="26"/>
          <w:lang w:val="uk-UA" w:eastAsia="uk-UA" w:bidi="ar-SA"/>
        </w:rPr>
        <w:t xml:space="preserve">Перелік інтервенцій </w:t>
      </w:r>
      <w:r w:rsidRPr="006C625D">
        <w:rPr>
          <w:b/>
          <w:bCs/>
          <w:color w:val="000000"/>
          <w:sz w:val="26"/>
          <w:szCs w:val="26"/>
          <w:lang w:val="uk-UA" w:eastAsia="uk-UA" w:bidi="ar-SA"/>
        </w:rPr>
        <w:t>ДСГ рубрики F</w:t>
      </w:r>
      <w:r w:rsidRPr="006C625D">
        <w:rPr>
          <w:b/>
          <w:bCs/>
          <w:sz w:val="26"/>
          <w:szCs w:val="26"/>
          <w:lang w:val="uk-UA" w:eastAsia="uk-UA" w:bidi="ar-SA"/>
        </w:rPr>
        <w:t xml:space="preserve">, що  стосуються тільки дітей до одного року життя </w:t>
      </w:r>
    </w:p>
    <w:p w:rsidR="00F70F5D" w:rsidRPr="006C625D" w:rsidP="00F70F5D">
      <w:pPr>
        <w:shd w:val="clear" w:color="auto" w:fill="FFFFFF"/>
        <w:spacing w:after="0" w:line="240" w:lineRule="auto"/>
        <w:ind w:left="-283" w:right="-597"/>
        <w:jc w:val="both"/>
        <w:rPr>
          <w:sz w:val="26"/>
          <w:szCs w:val="26"/>
          <w:lang w:val="uk-UA" w:eastAsia="uk-UA" w:bidi="ar-SA"/>
        </w:rPr>
      </w:pPr>
    </w:p>
    <w:tbl>
      <w:tblPr>
        <w:tblStyle w:val="TableNormal"/>
        <w:tblW w:w="1016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5"/>
        <w:gridCol w:w="8607"/>
      </w:tblGrid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Відкрита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вальвулотомія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аортального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Відкрита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вальвулотомія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перегородці без серцево-легеневого шунтування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38456-14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аортальному клапані без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серцеволегеневого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шунтування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38456-15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аортальному клапані без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серцеволегеневого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шунтування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38456-16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мітральному клапані без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серцеволегеневого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шунтування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38456-17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трикуспідальному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клапані без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серцеволегеневого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шунтування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38456-18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легеневому клапані без серцево-легеневого шунтування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38456-19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артеріях серця без серцево-легеневого шунтування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38456-21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Налаштування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епікардіального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електрода кардіостимулятора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38475-00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Анулопластика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мітрального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38475-01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Анулопластика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38475-02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Анулопластика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аортального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38477-00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Анулопластика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мітрального клапана з введенням кільця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38477-01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Анулопластика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 з введенням кільця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38477-02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Анулопластика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аортального клапана з введенням кільця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аортального клапана, 1 стулка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38480-01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мітрального клапана, 1 стулка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38480-02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Відновлення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клапана, 1 стулка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38483-00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Декальцифікація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стулок аортального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38485-00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Реконструкція фіброзного кільця мітрального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38485-01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Декальцифікація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мітрального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Відкрита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вальвулотомія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мітрального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Заміна аортального клапана із застосуванням механічного 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Заміна аортального клапана із застосуванням біопротеза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Заміна мітрального клапана із застосуванням механічного 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38488-03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Заміна мітрального клапана із застосуванням біопротеза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38488-04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 із застосуванням механічного 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38488-05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 із застосуванням біопротеза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38488-06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Заміна легеневого клапана із застосуванням механічного 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38488-07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Заміна легеневого клапана із застосуванням біопротеза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38488-08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заміна аортального клапана із застосуванням біопротеза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38488-09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заміна мітрального клапана із застосуванням біопротеза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38488-10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заміна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 із застосуванням біопротеза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38488-11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заміна легеневого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клапанаіз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застосуванням біопротеза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38489-00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аортального клапана із застосуванням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гомотрансплантата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38489-01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аортального клапана із застосуванням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безстентового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гетеротрансплантата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38489-02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мітрального клапана із застосуванням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гомотрансплантата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38489-03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клапана із застосуванням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гомотрансплантата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38489-04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легеневого клапана із застосуванням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гомотрансплантата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38489-05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легеневого клапана із застосуванням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безстентового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гетеротрансплантата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Реконструкція та реплантація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підклапанних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структур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38493-00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Оперативне лікування гострого інфекційного ендокардиту під час операції на серцевому клапані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1 трансплантату з великої підшкірної вени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38497-04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 з використанням 1 іншого венозного 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38497-07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 з використанням ≥ 4 інших венозних трансплантатів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1 трансплантату з ЛВГА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38500-01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1 трансплантату з ПВГА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38500-02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1 трансплантату з променевої артерії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38500-03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Аорто-коронарне шунтування, з використанням 1 трансплантату з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епігастральної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артерії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38500-04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1 трансплантату з інших артерій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38500-05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1 композитного 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38505-00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Відкрита коронарна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ендартеректомія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Аневризмектомія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лівого шлуночка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38508-00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Аневризмектомія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лівого шлуночка з імплантацією латки-трансплантата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38509-00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Усунення розриву міжшлуночкової перегородки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38512-00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Розділення додаткового провідного шляху, що включає 1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передсердну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камеру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38518-00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Абляція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шлуночкового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м'яза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38553-00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висхідного відділу грудної аорти з відновленням аортального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38553-01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висхідного відділу грудної аорти із заміною аортального клапана та імплантацією коронарних артерій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38556-00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висхідного відділу грудної аорти із відновленням аортального клапана та імплантацією коронарних артерій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38556-01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висхідного відділу грудної аорти із заміною аортального клапана та імплантацією коронарних артерій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38562-00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аортальної дуги та висхідного відділу грудної аорти з відновленням аортального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38562-01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аортальної дуги та висхідного відділу грудної аорти із заміною аортального клапана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38565-00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аортальної дуги та висхідного відділу грудної аорти з відновленням аортального клапана та імплантацією коронарних артерій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38627-00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Корекція положення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канюлі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шлуночкового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допоміжного пристрою шлуночка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38637-00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Повторна операція для відновлення коронарного шунта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38640-00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Повторна операція для виконання іншої процедури на серці, не класифікована в інших рубриках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38650-02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Відкрита грудна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трансміокардіальна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реваскуляризація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38650-03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238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трансміокардіальна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реваскуляризація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серці з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шлуночку серця з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38653-03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перегородці з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38653-04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аортальному клапані з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38653-05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мітральному клапані з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38653-06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трикуспідальному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клапані з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38653-07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легеневому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клапаніз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38653-08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інтраторакальні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втручання на артеріях серця з серцево-легеневим шунтуванням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38670-00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Висічення ураженої ділянки стінки передсердя або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міжпередсердної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перегородки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38673-00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Висічення ураженої ділянки стінки передсердя або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міжпередсердної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перегородки з реконструкцією шляхом імплантації латки-трансплантата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38673-01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182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Висічення ураженої ділянки стінки передсердя або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міжпередсердної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перегородки з реконструкцією шляхом створення кондуїту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38677-00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Часткове висічення по товщині ураженої ділянки міокарда шлуночка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38680-00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Висічення на всю товщину ураженої ділянки міокарда шлуночка з відновленням або реконструкцією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38706-00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аорти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38706-01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аорти з анастомозом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38712-00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перерваної дуги аорти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38742-02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Усунення дефекту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міжпередсердної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перегородки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38745-00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Внутрішньопередсердна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транспозиція венозного відтоку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38748-00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Шлуночкова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(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вентрикулярна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)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септектомія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38748-01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Черезшкірна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транслюмінальна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септальна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міокардіальна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абляція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38751-02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Усунення дефекту міжшлуночкової перегородки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38754-00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Операція створення міжшлуночкової перегородки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38754-01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Створення міжшлуночкового кондуїту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38757-00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Створення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екстракардіального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кондуїту між правим шлуночком та легеневою артерією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38757-01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Створення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екстракардіального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кондуїту між лівим шлуночком та аортою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38757-02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Створення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екстракардіального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кондуїту між передсердям та легеневою артерією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38760-00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екстракардіального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кондуїту між правим шлуночком та легеневою артерією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38760-01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екстракардіального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кондуїту між лівим шлуночком та аортою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38760-02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Заміна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екстракардіального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кондуїту між передсердям та легеневою артерією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90201-00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Аорто-коронарне шунтування, з використанням 1 іншого трансплантата, не класифіковане в інших рубриках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90206-00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Кардіоміопластика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90210-00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підключичної артерії шляхом прямого анастомозу 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90210-01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Відновлення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плечоголовного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стовбура шляхом прямого анастомозу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90210-02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аорти шляхом прямого анастомозу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90216-00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Відновлення підключичної вени шляхом прямого анастомозу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90216-01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Відновлення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плечеголовної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вени шляхом прямого анастомозу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90224-00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Корекція транспозиції магістральних судин</w:t>
            </w:r>
          </w:p>
        </w:tc>
      </w:tr>
      <w:tr w:rsidTr="006E3163">
        <w:tblPrEx>
          <w:tblW w:w="10162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97"/>
        </w:trPr>
        <w:tc>
          <w:tcPr>
            <w:tcW w:w="155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right="-403"/>
              <w:jc w:val="both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96221-00</w:t>
            </w:r>
          </w:p>
        </w:tc>
        <w:tc>
          <w:tcPr>
            <w:tcW w:w="0" w:type="auto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F70F5D" w:rsidRPr="006C625D" w:rsidP="006E3163">
            <w:pPr>
              <w:shd w:val="clear" w:color="auto" w:fill="FFFFFF"/>
              <w:spacing w:after="0" w:line="240" w:lineRule="auto"/>
              <w:ind w:left="142" w:right="96"/>
              <w:rPr>
                <w:sz w:val="26"/>
                <w:szCs w:val="26"/>
                <w:lang w:val="uk-UA" w:eastAsia="uk-UA" w:bidi="ar-SA"/>
              </w:rPr>
            </w:pP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Інші закриті 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>внутрішньогрудні</w:t>
            </w:r>
            <w:r w:rsidRPr="006C625D">
              <w:rPr>
                <w:color w:val="000000"/>
                <w:sz w:val="26"/>
                <w:szCs w:val="26"/>
                <w:lang w:val="uk-UA" w:eastAsia="uk-UA" w:bidi="ar-SA"/>
              </w:rPr>
              <w:t xml:space="preserve"> процедури на передсерді </w:t>
            </w:r>
          </w:p>
        </w:tc>
      </w:tr>
    </w:tbl>
    <w:p w:rsidR="007044B6" w:rsidRPr="00F70F5D" w:rsidP="00F70F5D">
      <w:pPr>
        <w:spacing w:after="160" w:line="259" w:lineRule="auto"/>
        <w:rPr>
          <w:rFonts w:ascii="Aptos" w:eastAsia="Aptos" w:hAnsi="Aptos"/>
          <w:sz w:val="22"/>
          <w:szCs w:val="22"/>
          <w:lang w:val="uk-UA" w:eastAsia="en-US" w:bidi="ar-SA"/>
        </w:rPr>
        <w:sectPr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AA499E" w:rsidRPr="00EB5E4B" w:rsidP="00EB5E4B">
      <w:pPr>
        <w:spacing w:after="160" w:line="259" w:lineRule="auto"/>
        <w:jc w:val="right"/>
        <w:rPr>
          <w:rFonts w:eastAsiaTheme="minorHAnsi"/>
          <w:b/>
          <w:bCs/>
          <w:kern w:val="2"/>
          <w:sz w:val="28"/>
          <w:szCs w:val="28"/>
          <w:lang w:val="uk-UA" w:eastAsia="en-US" w:bidi="ar-SA"/>
        </w:rPr>
      </w:pPr>
      <w:r w:rsidRPr="00EB5E4B">
        <w:rPr>
          <w:rFonts w:eastAsiaTheme="minorHAnsi"/>
          <w:b/>
          <w:bCs/>
          <w:kern w:val="2"/>
          <w:sz w:val="28"/>
          <w:szCs w:val="28"/>
          <w:lang w:val="uk-UA" w:eastAsia="en-US" w:bidi="ar-SA"/>
        </w:rPr>
        <w:t>Додаток 7</w:t>
      </w:r>
    </w:p>
    <w:p w:rsidR="00EB5E4B" w:rsidRPr="00EB5E4B" w:rsidP="00EB5E4B">
      <w:pPr>
        <w:spacing w:after="160" w:line="259" w:lineRule="auto"/>
        <w:jc w:val="center"/>
        <w:rPr>
          <w:b/>
          <w:bCs/>
          <w:color w:val="000000"/>
          <w:sz w:val="28"/>
          <w:szCs w:val="28"/>
          <w:lang w:val="uk-UA" w:eastAsia="uk-UA" w:bidi="ar-SA"/>
        </w:rPr>
      </w:pPr>
      <w:r w:rsidRPr="00EB5E4B">
        <w:rPr>
          <w:b/>
          <w:bCs/>
          <w:color w:val="000000"/>
          <w:sz w:val="28"/>
          <w:szCs w:val="28"/>
          <w:lang w:val="uk-UA" w:eastAsia="uk-UA" w:bidi="ar-SA"/>
        </w:rPr>
        <w:t>ДСГ, до яких не застосовується коефіцієнт за лікування пацієнта в умовах ВІТ/ВАІТ</w:t>
      </w:r>
    </w:p>
    <w:tbl>
      <w:tblPr>
        <w:tblStyle w:val="TableNormal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8221"/>
      </w:tblGrid>
      <w:tr w:rsidTr="00EB5E4B">
        <w:tblPrEx>
          <w:tblW w:w="963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9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Код ДСГ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Назва ДСГ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804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Гостра респіраторна хвороба COVID-19, спричинена коронавірусом SARS-CoV-2, критичної важкості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A13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Інвазивна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вентиляція (проводилася 336 годин і більше)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A14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Інвазивна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вентиляція (проводилася від 96 до 335 годин включно)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A40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EKMO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B42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Розлади нервової системи, що потребували застосування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інвазивної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штучної вентиляції легень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E40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Захворювання органів дихання, що потребують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інвазивної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штучної вентиляції легень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E41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Захворювання органів дихання, що потребують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неінвазивної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штучної вентиляції легень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F40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Захворювання органів кровообігу, що потребували застосування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інвазивної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штучної вентиляції легень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F43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Захворювання органів системи кровообігу, що потребували застосування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неінвазивної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штучної вентиляції легень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J11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Інші операції на шкірі, підшкірній клітковині і молочних залозах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T40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Інфекційні і паразитарні захворювання, що потребували застосування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інвазивної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штучної вентиляції легень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W01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Вентиляція, трахеотомія та черепно-мозкові операції при множинних значних травмах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X40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Травми, отруєння та інтоксикація в результаті споживання наркотиків або речовин із застосуванням вентиляції</w:t>
            </w:r>
          </w:p>
        </w:tc>
      </w:tr>
      <w:tr w:rsidTr="00EB5E4B">
        <w:tblPrEx>
          <w:tblW w:w="9634" w:type="dxa"/>
          <w:tblLook w:val="04A0"/>
        </w:tblPrEx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Y01</w:t>
            </w:r>
          </w:p>
        </w:tc>
        <w:tc>
          <w:tcPr>
            <w:tcW w:w="8221" w:type="dxa"/>
            <w:shd w:val="clear" w:color="auto" w:fill="auto"/>
            <w:noWrap/>
            <w:hideMark/>
          </w:tcPr>
          <w:p w:rsidR="00EB5E4B" w:rsidRPr="00EB5E4B" w:rsidP="00EB5E4B">
            <w:pPr>
              <w:spacing w:after="0" w:line="240" w:lineRule="auto"/>
              <w:rPr>
                <w:color w:val="000000"/>
                <w:sz w:val="28"/>
                <w:szCs w:val="28"/>
                <w:lang w:val="uk-UA" w:eastAsia="uk-UA" w:bidi="ar-SA"/>
              </w:rPr>
            </w:pP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Вентиляція, що здійснювалася 96 годин і більше, або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трахеостомія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 при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опіках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 xml:space="preserve">, або загальні втручання при важких глибоких </w:t>
            </w:r>
            <w:r w:rsidRPr="00EB5E4B">
              <w:rPr>
                <w:color w:val="000000"/>
                <w:sz w:val="28"/>
                <w:szCs w:val="28"/>
                <w:lang w:val="uk-UA" w:eastAsia="uk-UA" w:bidi="ar-SA"/>
              </w:rPr>
              <w:t>опіках</w:t>
            </w:r>
          </w:p>
        </w:tc>
      </w:tr>
    </w:tbl>
    <w:p w:rsidR="00EB5E4B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lang w:val="uk-UA" w:eastAsia="en-US" w:bidi="ar-SA"/>
        </w:rPr>
        <w:sectPr w:rsidSect="00601374">
          <w:pgSz w:w="11906" w:h="16838"/>
          <w:pgMar w:top="1134" w:right="851" w:bottom="1134" w:left="1418" w:header="454" w:footer="227" w:gutter="0"/>
          <w:cols w:space="708"/>
          <w:docGrid w:linePitch="381"/>
        </w:sectPr>
      </w:pPr>
    </w:p>
    <w:p w:rsidR="0028290C" w:rsidRPr="00465590" w:rsidP="0028290C">
      <w:pPr>
        <w:spacing w:after="0" w:line="240" w:lineRule="auto"/>
        <w:jc w:val="right"/>
        <w:rPr>
          <w:rFonts w:eastAsiaTheme="minorHAnsi"/>
          <w:i/>
          <w:iCs/>
          <w:color w:val="000000"/>
          <w:lang w:val="uk-UA" w:eastAsia="en-US" w:bidi="ar-SA"/>
        </w:rPr>
      </w:pPr>
      <w:r w:rsidRPr="00465590">
        <w:rPr>
          <w:rFonts w:eastAsiaTheme="minorHAnsi"/>
          <w:i/>
          <w:iCs/>
          <w:color w:val="000000"/>
          <w:lang w:val="uk-UA" w:eastAsia="en-US" w:bidi="ar-SA"/>
        </w:rPr>
        <w:t xml:space="preserve">Додаток </w:t>
      </w:r>
      <w:r>
        <w:rPr>
          <w:rFonts w:eastAsiaTheme="minorHAnsi"/>
          <w:i/>
          <w:iCs/>
          <w:color w:val="000000"/>
          <w:lang w:val="uk-UA" w:eastAsia="en-US" w:bidi="ar-SA"/>
        </w:rPr>
        <w:t>8</w:t>
      </w:r>
    </w:p>
    <w:p w:rsidR="0028290C" w:rsidP="0028290C">
      <w:pPr>
        <w:spacing w:after="160" w:line="259" w:lineRule="auto"/>
        <w:jc w:val="center"/>
        <w:rPr>
          <w:rFonts w:eastAsiaTheme="minorHAnsi" w:cstheme="minorBidi"/>
          <w:b/>
          <w:bCs/>
          <w:color w:val="000000"/>
          <w:lang w:val="uk-UA" w:eastAsia="en-US" w:bidi="ar-SA"/>
        </w:rPr>
      </w:pPr>
      <w:r w:rsidRPr="0097062D">
        <w:rPr>
          <w:rFonts w:eastAsiaTheme="minorHAnsi"/>
          <w:b/>
          <w:bCs/>
          <w:color w:val="000000"/>
          <w:lang w:val="uk-UA" w:eastAsia="en-US" w:bidi="ar-SA"/>
        </w:rPr>
        <w:t xml:space="preserve">Коди інтервенцій </w:t>
      </w:r>
      <w:r>
        <w:rPr>
          <w:rFonts w:eastAsiaTheme="minorHAnsi"/>
          <w:b/>
          <w:bCs/>
          <w:color w:val="000000"/>
          <w:lang w:val="uk-UA" w:eastAsia="en-US" w:bidi="ar-SA"/>
        </w:rPr>
        <w:t>вентиляції</w:t>
      </w:r>
    </w:p>
    <w:p w:rsidR="0028290C" w:rsidRPr="0097062D" w:rsidP="0028290C">
      <w:pPr>
        <w:spacing w:after="0" w:line="240" w:lineRule="auto"/>
        <w:jc w:val="center"/>
        <w:rPr>
          <w:rFonts w:eastAsiaTheme="minorHAnsi"/>
          <w:color w:val="000000"/>
          <w:lang w:val="uk-UA" w:eastAsia="en-US" w:bidi="ar-SA"/>
        </w:rPr>
      </w:pPr>
    </w:p>
    <w:tbl>
      <w:tblPr>
        <w:tblStyle w:val="TableNormal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6"/>
        <w:gridCol w:w="7938"/>
      </w:tblGrid>
      <w:tr w:rsidTr="001926A9">
        <w:tblPrEx>
          <w:tblW w:w="963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92209-00</w:t>
            </w:r>
          </w:p>
        </w:tc>
        <w:tc>
          <w:tcPr>
            <w:tcW w:w="7938" w:type="dxa"/>
            <w:shd w:val="clear" w:color="auto" w:fill="auto"/>
            <w:noWrap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 xml:space="preserve">Ведення пацієнта при проведенні </w:t>
            </w:r>
            <w:r w:rsidRPr="00A213FE">
              <w:rPr>
                <w:color w:val="000000"/>
                <w:lang w:val="uk-UA" w:eastAsia="uk-UA" w:bidi="ar-SA"/>
              </w:rPr>
              <w:t>неінвазивної</w:t>
            </w:r>
            <w:r w:rsidRPr="00A213FE">
              <w:rPr>
                <w:color w:val="000000"/>
                <w:lang w:val="uk-UA" w:eastAsia="uk-UA" w:bidi="ar-SA"/>
              </w:rPr>
              <w:t xml:space="preserve"> штучної вентиляції </w:t>
            </w:r>
            <w:r w:rsidRPr="00A213FE">
              <w:rPr>
                <w:color w:val="000000"/>
                <w:lang w:val="uk-UA" w:eastAsia="uk-UA" w:bidi="ar-SA"/>
              </w:rPr>
              <w:t>легенів</w:t>
            </w:r>
            <w:r w:rsidRPr="00A213FE">
              <w:rPr>
                <w:color w:val="000000"/>
                <w:lang w:val="uk-UA" w:eastAsia="uk-UA" w:bidi="ar-SA"/>
              </w:rPr>
              <w:t>, ≤ 24 годин</w:t>
            </w:r>
          </w:p>
        </w:tc>
      </w:tr>
      <w:tr w:rsidTr="001926A9">
        <w:tblPrEx>
          <w:tblW w:w="9634" w:type="dxa"/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92209-01</w:t>
            </w:r>
          </w:p>
        </w:tc>
        <w:tc>
          <w:tcPr>
            <w:tcW w:w="7938" w:type="dxa"/>
            <w:shd w:val="clear" w:color="auto" w:fill="auto"/>
            <w:noWrap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 xml:space="preserve">Ведення пацієнта при проведенні </w:t>
            </w:r>
            <w:r w:rsidRPr="00A213FE">
              <w:rPr>
                <w:color w:val="000000"/>
                <w:lang w:val="uk-UA" w:eastAsia="uk-UA" w:bidi="ar-SA"/>
              </w:rPr>
              <w:t>неінвазивної</w:t>
            </w:r>
            <w:r w:rsidRPr="00A213FE">
              <w:rPr>
                <w:color w:val="000000"/>
                <w:lang w:val="uk-UA" w:eastAsia="uk-UA" w:bidi="ar-SA"/>
              </w:rPr>
              <w:t xml:space="preserve"> штучної вентиляції </w:t>
            </w:r>
            <w:r w:rsidRPr="00A213FE">
              <w:rPr>
                <w:color w:val="000000"/>
                <w:lang w:val="uk-UA" w:eastAsia="uk-UA" w:bidi="ar-SA"/>
              </w:rPr>
              <w:t>легенів</w:t>
            </w:r>
            <w:r w:rsidRPr="00A213FE">
              <w:rPr>
                <w:color w:val="000000"/>
                <w:lang w:val="uk-UA" w:eastAsia="uk-UA" w:bidi="ar-SA"/>
              </w:rPr>
              <w:t>, &gt; 24 і &lt; 96 годин</w:t>
            </w:r>
          </w:p>
        </w:tc>
      </w:tr>
      <w:tr w:rsidTr="001926A9">
        <w:tblPrEx>
          <w:tblW w:w="9634" w:type="dxa"/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92209-02</w:t>
            </w:r>
          </w:p>
        </w:tc>
        <w:tc>
          <w:tcPr>
            <w:tcW w:w="7938" w:type="dxa"/>
            <w:shd w:val="clear" w:color="auto" w:fill="auto"/>
            <w:noWrap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 xml:space="preserve">Ведення пацієнта при проведенні </w:t>
            </w:r>
            <w:r w:rsidRPr="00A213FE">
              <w:rPr>
                <w:color w:val="000000"/>
                <w:lang w:val="uk-UA" w:eastAsia="uk-UA" w:bidi="ar-SA"/>
              </w:rPr>
              <w:t>неінвазивної</w:t>
            </w:r>
            <w:r w:rsidRPr="00A213FE">
              <w:rPr>
                <w:color w:val="000000"/>
                <w:lang w:val="uk-UA" w:eastAsia="uk-UA" w:bidi="ar-SA"/>
              </w:rPr>
              <w:t xml:space="preserve"> штучної вентиляції </w:t>
            </w:r>
            <w:r w:rsidRPr="00A213FE">
              <w:rPr>
                <w:color w:val="000000"/>
                <w:lang w:val="uk-UA" w:eastAsia="uk-UA" w:bidi="ar-SA"/>
              </w:rPr>
              <w:t>легенів</w:t>
            </w:r>
            <w:r w:rsidRPr="00A213FE">
              <w:rPr>
                <w:color w:val="000000"/>
                <w:lang w:val="uk-UA" w:eastAsia="uk-UA" w:bidi="ar-SA"/>
              </w:rPr>
              <w:t>, ≥ 96 годин</w:t>
            </w:r>
          </w:p>
        </w:tc>
      </w:tr>
      <w:tr w:rsidTr="001926A9">
        <w:tblPrEx>
          <w:tblW w:w="9634" w:type="dxa"/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13882-00</w:t>
            </w:r>
          </w:p>
        </w:tc>
        <w:tc>
          <w:tcPr>
            <w:tcW w:w="7938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Ведення пацієнта при проведенні безперервної ШВЛ, ≤ 24 годин</w:t>
            </w:r>
          </w:p>
        </w:tc>
      </w:tr>
      <w:tr w:rsidTr="001926A9">
        <w:tblPrEx>
          <w:tblW w:w="9634" w:type="dxa"/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13882-01</w:t>
            </w:r>
          </w:p>
        </w:tc>
        <w:tc>
          <w:tcPr>
            <w:tcW w:w="7938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Ведення пацієнта при проведенні безперервної ШВЛ, &gt; 24 і &lt; 96 годин</w:t>
            </w:r>
          </w:p>
        </w:tc>
      </w:tr>
      <w:tr w:rsidTr="001926A9">
        <w:tblPrEx>
          <w:tblW w:w="9634" w:type="dxa"/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13882-02</w:t>
            </w:r>
          </w:p>
        </w:tc>
        <w:tc>
          <w:tcPr>
            <w:tcW w:w="7938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Ведення пацієнта при проведенні безперервної допоміжної ШВЛ ≥ 96 годин ≤ 335 годин</w:t>
            </w:r>
          </w:p>
        </w:tc>
      </w:tr>
      <w:tr w:rsidTr="001926A9">
        <w:tblPrEx>
          <w:tblW w:w="9634" w:type="dxa"/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13882-03</w:t>
            </w:r>
          </w:p>
        </w:tc>
        <w:tc>
          <w:tcPr>
            <w:tcW w:w="7938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Ведення пацієнта при проведенні безперервної допоміжної ШВЛ ≥ 336 годин</w:t>
            </w:r>
          </w:p>
        </w:tc>
      </w:tr>
      <w:tr w:rsidTr="001926A9">
        <w:tblPrEx>
          <w:tblW w:w="9634" w:type="dxa"/>
          <w:tblLook w:val="04A0"/>
        </w:tblPrEx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92211-00</w:t>
            </w:r>
          </w:p>
        </w:tc>
        <w:tc>
          <w:tcPr>
            <w:tcW w:w="7938" w:type="dxa"/>
            <w:shd w:val="clear" w:color="auto" w:fill="auto"/>
            <w:noWrap/>
            <w:vAlign w:val="bottom"/>
            <w:hideMark/>
          </w:tcPr>
          <w:p w:rsidR="0028290C" w:rsidRPr="00A213FE" w:rsidP="001926A9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A213FE">
              <w:rPr>
                <w:color w:val="000000"/>
                <w:lang w:val="uk-UA" w:eastAsia="uk-UA" w:bidi="ar-SA"/>
              </w:rPr>
              <w:t>Ведення пацієнта при проведенні комбінованої ШВЛ, ≥ 96 годин</w:t>
            </w:r>
          </w:p>
        </w:tc>
      </w:tr>
    </w:tbl>
    <w:p w:rsidR="0028290C" w:rsidRPr="0097062D" w:rsidP="0028290C">
      <w:pPr>
        <w:spacing w:after="160" w:line="259" w:lineRule="auto"/>
        <w:jc w:val="both"/>
        <w:rPr>
          <w:rFonts w:eastAsiaTheme="minorHAnsi"/>
          <w:color w:val="000000"/>
          <w:lang w:val="uk-UA" w:eastAsia="en-US" w:bidi="ar-SA"/>
        </w:rPr>
      </w:pPr>
    </w:p>
    <w:p w:rsidR="00AA499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uk-UA" w:eastAsia="en-US" w:bidi="ar-SA"/>
        </w:rPr>
      </w:pPr>
    </w:p>
    <w:sectPr w:rsidSect="00601374">
      <w:pgSz w:w="11906" w:h="16838"/>
      <w:pgMar w:top="1134" w:right="851" w:bottom="1134" w:left="1418" w:header="454" w:footer="227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regular">
    <w:altName w:val="Calibri"/>
    <w:charset w:val="00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9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ru-RU"/>
      </w:rPr>
      <w:t>2</w:t>
    </w:r>
    <w:r>
      <w:fldChar w:fldCharType="end"/>
    </w:r>
  </w:p>
  <w:p w:rsidR="00C729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both"/>
      <w:rPr>
        <w:color w:val="000000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926A9"/>
    <w:rsid w:val="0019770A"/>
    <w:rsid w:val="0028290C"/>
    <w:rsid w:val="003B617A"/>
    <w:rsid w:val="00465590"/>
    <w:rsid w:val="005320EE"/>
    <w:rsid w:val="006C625D"/>
    <w:rsid w:val="006E3163"/>
    <w:rsid w:val="007044B6"/>
    <w:rsid w:val="00793584"/>
    <w:rsid w:val="0094080B"/>
    <w:rsid w:val="0097062D"/>
    <w:rsid w:val="009724DD"/>
    <w:rsid w:val="00A213FE"/>
    <w:rsid w:val="00A27CCC"/>
    <w:rsid w:val="00A77B3E"/>
    <w:rsid w:val="00AA499E"/>
    <w:rsid w:val="00BD0644"/>
    <w:rsid w:val="00C121DE"/>
    <w:rsid w:val="00C72989"/>
    <w:rsid w:val="00CA2A55"/>
    <w:rsid w:val="00D64F99"/>
    <w:rsid w:val="00EB5E4B"/>
    <w:rsid w:val="00F028A7"/>
    <w:rsid w:val="00F70F5D"/>
    <w:rsid w:val="00FB3238"/>
    <w:rsid w:val="00FC7961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pPr>
      <w:tabs>
        <w:tab w:val="center" w:pos="4819"/>
        <w:tab w:val="right" w:pos="9639"/>
      </w:tabs>
    </w:pPr>
    <w:rPr>
      <w:sz w:val="28"/>
      <w:lang w:val="uk-UA" w:eastAsia="ru-RU" w:bidi="ar-SA"/>
    </w:rPr>
  </w:style>
  <w:style w:type="character" w:customStyle="1" w:styleId="a">
    <w:name w:val="Верхній колонтитул Знак"/>
    <w:basedOn w:val="DefaultParagraphFont"/>
    <w:link w:val="Header"/>
    <w:rPr>
      <w:sz w:val="28"/>
      <w:szCs w:val="24"/>
      <w:lang w:val="uk-UA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