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CC6" w:rsidRPr="00282EE8" w:rsidRDefault="00B12CC6" w:rsidP="00B12CC6">
      <w:pPr>
        <w:pStyle w:val="1"/>
      </w:pPr>
      <w:bookmarkStart w:id="0" w:name="_GoBack"/>
      <w:r w:rsidRPr="00282EE8">
        <w:t>ГОТОВНІСТЬ ЗАКЛАДУ ОХОРОНИ ЗДОРОВ’Я ДО НАДАННЯ МЕДИЧНОЇ ДОПОМОГИ В НАДЗВИЧАЙНИХ СИТУАЦІЯХ</w:t>
      </w:r>
    </w:p>
    <w:bookmarkEnd w:id="0"/>
    <w:p w:rsidR="00B12CC6" w:rsidRPr="00282EE8" w:rsidRDefault="00B12CC6" w:rsidP="00B12CC6">
      <w:pPr>
        <w:jc w:val="center"/>
        <w:rPr>
          <w:b/>
          <w:bCs/>
        </w:rPr>
      </w:pPr>
    </w:p>
    <w:p w:rsidR="00B12CC6" w:rsidRPr="00282EE8" w:rsidRDefault="00B12CC6" w:rsidP="00B12CC6">
      <w:pPr>
        <w:jc w:val="center"/>
        <w:rPr>
          <w:b/>
          <w:bCs/>
        </w:rPr>
      </w:pPr>
      <w:r w:rsidRPr="00282EE8">
        <w:rPr>
          <w:b/>
          <w:bCs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B12CC6" w:rsidRPr="00282EE8" w:rsidRDefault="00B12CC6" w:rsidP="00B12CC6">
      <w:pPr>
        <w:jc w:val="center"/>
      </w:pPr>
    </w:p>
    <w:p w:rsidR="00B12CC6" w:rsidRPr="00282EE8" w:rsidRDefault="00B12CC6" w:rsidP="00B12CC6">
      <w:pPr>
        <w:numPr>
          <w:ilvl w:val="0"/>
          <w:numId w:val="1"/>
        </w:numPr>
        <w:ind w:left="426" w:hanging="426"/>
        <w:jc w:val="both"/>
      </w:pPr>
      <w:r w:rsidRPr="00282EE8">
        <w:t>Забезпечення огляду пацієнта/пацієнтки з визначенням його/її подальшої маршрутизації.</w:t>
      </w:r>
    </w:p>
    <w:p w:rsidR="00B12CC6" w:rsidRPr="00282EE8" w:rsidRDefault="00B12CC6" w:rsidP="00B12CC6">
      <w:pPr>
        <w:numPr>
          <w:ilvl w:val="0"/>
          <w:numId w:val="1"/>
        </w:numPr>
        <w:ind w:left="426" w:hanging="426"/>
        <w:jc w:val="both"/>
      </w:pPr>
      <w:r w:rsidRPr="00282EE8">
        <w:t>Проведення необхідних лабораторних досліджень, зокрема: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розгорнутий клінічний аналіз крові;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визначення групи крові і резус-фактора;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 xml:space="preserve">біохімічний аналіз крові (загальний білок, альбумін, альфа-амілаза, </w:t>
      </w:r>
      <w:proofErr w:type="spellStart"/>
      <w:r w:rsidRPr="00282EE8">
        <w:t>аспартатамінотрансфераза</w:t>
      </w:r>
      <w:proofErr w:type="spellEnd"/>
      <w:r w:rsidRPr="00282EE8">
        <w:t xml:space="preserve"> (</w:t>
      </w:r>
      <w:proofErr w:type="spellStart"/>
      <w:r w:rsidRPr="00282EE8">
        <w:t>АсАТ</w:t>
      </w:r>
      <w:proofErr w:type="spellEnd"/>
      <w:r w:rsidRPr="00282EE8">
        <w:t xml:space="preserve">), </w:t>
      </w:r>
      <w:proofErr w:type="spellStart"/>
      <w:r w:rsidRPr="00282EE8">
        <w:t>аланінамінотрансфераза</w:t>
      </w:r>
      <w:proofErr w:type="spellEnd"/>
      <w:r w:rsidRPr="00282EE8">
        <w:t xml:space="preserve"> (</w:t>
      </w:r>
      <w:proofErr w:type="spellStart"/>
      <w:r w:rsidRPr="00282EE8">
        <w:t>АлАТ</w:t>
      </w:r>
      <w:proofErr w:type="spellEnd"/>
      <w:r w:rsidRPr="00282EE8">
        <w:t xml:space="preserve">), білірубін і його фракції (загальний, прямий, непрямий), креатинін, сечовина, сечова кислота, лактат, електроліти, </w:t>
      </w:r>
      <w:proofErr w:type="spellStart"/>
      <w:r w:rsidRPr="00282EE8">
        <w:t>тропонін</w:t>
      </w:r>
      <w:proofErr w:type="spellEnd"/>
      <w:r w:rsidRPr="00282EE8">
        <w:t xml:space="preserve">, </w:t>
      </w:r>
      <w:proofErr w:type="spellStart"/>
      <w:r w:rsidRPr="00282EE8">
        <w:t>феритин</w:t>
      </w:r>
      <w:proofErr w:type="spellEnd"/>
      <w:r w:rsidRPr="00282EE8">
        <w:t xml:space="preserve">), С-реактивний білок та </w:t>
      </w:r>
      <w:proofErr w:type="spellStart"/>
      <w:r w:rsidRPr="00282EE8">
        <w:t>прокальцитонін</w:t>
      </w:r>
      <w:proofErr w:type="spellEnd"/>
      <w:r w:rsidRPr="00282EE8">
        <w:t>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proofErr w:type="spellStart"/>
      <w:r w:rsidRPr="00282EE8">
        <w:t>коагуляційний</w:t>
      </w:r>
      <w:proofErr w:type="spellEnd"/>
      <w:r w:rsidRPr="00282EE8">
        <w:t xml:space="preserve"> гемостаз (</w:t>
      </w:r>
      <w:proofErr w:type="spellStart"/>
      <w:r w:rsidRPr="00282EE8">
        <w:t>тромбіновий</w:t>
      </w:r>
      <w:proofErr w:type="spellEnd"/>
      <w:r w:rsidRPr="00282EE8">
        <w:t xml:space="preserve"> час, активований частковий (парціальний) </w:t>
      </w:r>
      <w:proofErr w:type="spellStart"/>
      <w:r w:rsidRPr="00282EE8">
        <w:t>тромбопластиновий</w:t>
      </w:r>
      <w:proofErr w:type="spellEnd"/>
      <w:r w:rsidRPr="00282EE8">
        <w:t xml:space="preserve"> час (АЧТЧ або АПТЧ), міжнародне нормалізоване відношення (МНВ), D-</w:t>
      </w:r>
      <w:proofErr w:type="spellStart"/>
      <w:r w:rsidRPr="00282EE8">
        <w:t>димер</w:t>
      </w:r>
      <w:proofErr w:type="spellEnd"/>
      <w:r w:rsidRPr="00282EE8">
        <w:t>);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глюкоза в цільній крові або сироватці крові;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аналіз сечі загальний;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аналіз сечі на кетони (ацетон);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серологічні дослідження;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імунологічні дослідження;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бактеріологічні дослідження;</w:t>
      </w:r>
    </w:p>
    <w:p w:rsidR="00B12CC6" w:rsidRPr="00282EE8" w:rsidRDefault="00B12CC6" w:rsidP="00B12CC6">
      <w:pPr>
        <w:numPr>
          <w:ilvl w:val="0"/>
          <w:numId w:val="5"/>
        </w:numPr>
        <w:ind w:left="1418" w:hanging="567"/>
        <w:jc w:val="both"/>
      </w:pPr>
      <w:r w:rsidRPr="00282EE8">
        <w:t>інші лабораторні дослідження відповідно до галузевих стандартів.</w:t>
      </w:r>
    </w:p>
    <w:p w:rsidR="00B12CC6" w:rsidRPr="00282EE8" w:rsidRDefault="00B12CC6" w:rsidP="00B12CC6">
      <w:pPr>
        <w:numPr>
          <w:ilvl w:val="0"/>
          <w:numId w:val="6"/>
        </w:numPr>
        <w:ind w:left="1418" w:hanging="567"/>
        <w:jc w:val="both"/>
      </w:pPr>
      <w:r w:rsidRPr="00282EE8">
        <w:t>Проведення необхідних інструментальних досліджень</w:t>
      </w:r>
      <w:r w:rsidRPr="00282EE8">
        <w:rPr>
          <w:i/>
          <w:iCs/>
        </w:rPr>
        <w:t xml:space="preserve"> </w:t>
      </w:r>
      <w:r w:rsidRPr="00282EE8">
        <w:t>відповідно до галузевих стандартів у сфері охорони здоров’я.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>Надання медичної допомоги постраждалим у надзвичайних ситуаціях (НС), включаючи травми/</w:t>
      </w:r>
      <w:proofErr w:type="spellStart"/>
      <w:r w:rsidRPr="00282EE8">
        <w:t>політравми</w:t>
      </w:r>
      <w:proofErr w:type="spellEnd"/>
      <w:r w:rsidRPr="00282EE8">
        <w:t>, ураження хімічного та радіаційного характеру, отруєння, захворювання та стани, та/або інфекційні захворювання, зокрема особливо небезпечні інфекційні хвороби (ОНІХ), відповідно до галузевих стандартів та медико-технологічних документів у сфері охорони здоров’я.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 xml:space="preserve">Своєчасне знеболення на всіх етапах діагностики та лікування, зокрема, обов’язкове анестезіологічне забезпечення під час виконання всіх </w:t>
      </w:r>
      <w:proofErr w:type="spellStart"/>
      <w:r w:rsidRPr="00282EE8">
        <w:t>інвазивних</w:t>
      </w:r>
      <w:proofErr w:type="spellEnd"/>
      <w:r w:rsidRPr="00282EE8">
        <w:t xml:space="preserve"> діагностичних та лікувальних процедур, які цього потребують, цілодобовий доступ до ненаркотичних та наркотичних знеболювальних засобів.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 xml:space="preserve">Забезпечення медикаментозної терапії та профілактики і лікування болю, хворобливих </w:t>
      </w:r>
      <w:proofErr w:type="spellStart"/>
      <w:r w:rsidRPr="00282EE8">
        <w:t>відчуттів</w:t>
      </w:r>
      <w:proofErr w:type="spellEnd"/>
      <w:r w:rsidRPr="00282EE8">
        <w:t xml:space="preserve"> у постраждалих при НС. 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>Забезпечення прохідності дихальних шляхів інструментальними та хірургічними методами.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>Забезпечення кисневої, респіраторної (</w:t>
      </w:r>
      <w:proofErr w:type="spellStart"/>
      <w:r w:rsidRPr="00282EE8">
        <w:t>неінвазивної</w:t>
      </w:r>
      <w:proofErr w:type="spellEnd"/>
      <w:r w:rsidRPr="00282EE8">
        <w:t xml:space="preserve"> та </w:t>
      </w:r>
      <w:proofErr w:type="spellStart"/>
      <w:r w:rsidRPr="00282EE8">
        <w:t>інвазивної</w:t>
      </w:r>
      <w:proofErr w:type="spellEnd"/>
      <w:r w:rsidRPr="00282EE8">
        <w:t>) підтримки.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 xml:space="preserve">Забезпечення цілодобового лікарського та </w:t>
      </w:r>
      <w:proofErr w:type="spellStart"/>
      <w:r w:rsidRPr="00282EE8">
        <w:t>медсестринського</w:t>
      </w:r>
      <w:proofErr w:type="spellEnd"/>
      <w:r w:rsidRPr="00282EE8">
        <w:t xml:space="preserve"> спостереження за станом пацієнта/пацієнтки.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>Проведення інтенсивної терапії пацієнту/пацієнтці у випадку виникнення у нього/неї загрозливих для життя станів.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 xml:space="preserve">Консультування, зокрема, </w:t>
      </w:r>
      <w:proofErr w:type="spellStart"/>
      <w:r w:rsidRPr="00282EE8">
        <w:t>телемедичне</w:t>
      </w:r>
      <w:proofErr w:type="spellEnd"/>
      <w:r w:rsidRPr="00282EE8">
        <w:t xml:space="preserve"> консультування пацієнта/пацієнтки лікарями – спеціалістами інших підрозділів ЗОЗ або інших надавачів медичних послуг щодо надання медичної допомоги постраждалим внаслідок НС, зокрема, із застосуванням консиліумів лікарів з використанням засобів телемедицини.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>Підготовка та направлення пацієнта/пацієнтки до спеціалізованого ЗОЗ відповідно до клінічних маршрутів пацієнтів.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>Забезпечення базової психологічної допомоги пацієнту/пацієнтці та його/її родичам.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lastRenderedPageBreak/>
        <w:t>Забезпечення харчуванням в умовах стаціонару із формуванням резервів продуктів харчування, зокрема, для дітей віком до трьох років, матерів, які госпіталізовані разом зі своїми дітьми.</w:t>
      </w:r>
    </w:p>
    <w:p w:rsidR="00B12CC6" w:rsidRPr="00282EE8" w:rsidRDefault="00B12CC6" w:rsidP="00B12CC6">
      <w:pPr>
        <w:numPr>
          <w:ilvl w:val="0"/>
          <w:numId w:val="6"/>
        </w:numPr>
        <w:ind w:left="426" w:hanging="426"/>
        <w:jc w:val="both"/>
      </w:pPr>
      <w:r w:rsidRPr="00282EE8">
        <w:t xml:space="preserve">Дотримання принципів </w:t>
      </w:r>
      <w:proofErr w:type="spellStart"/>
      <w:r w:rsidRPr="00282EE8">
        <w:t>безбар’єрності</w:t>
      </w:r>
      <w:proofErr w:type="spellEnd"/>
      <w:r w:rsidRPr="00282EE8">
        <w:t xml:space="preserve"> та інклюзії при наданні медичної допомоги, зокрема з використанням методів і засобів телемедицини відповідно до нормативно-правових актів.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jc w:val="center"/>
      </w:pPr>
      <w:r w:rsidRPr="00282EE8">
        <w:rPr>
          <w:b/>
          <w:bCs/>
        </w:rPr>
        <w:t>ГОТОВНІСТЬ ДО НАДАННЯ МЕДИЧНОЇ ДОПОМОГИ В НАДЗВИЧАЙНИХ СИТУАЦІЯХ</w:t>
      </w:r>
    </w:p>
    <w:p w:rsidR="00B12CC6" w:rsidRPr="00282EE8" w:rsidRDefault="00B12CC6" w:rsidP="00B12CC6">
      <w:pPr>
        <w:jc w:val="center"/>
        <w:rPr>
          <w:b/>
          <w:bCs/>
        </w:rPr>
      </w:pPr>
    </w:p>
    <w:p w:rsidR="00B12CC6" w:rsidRPr="00282EE8" w:rsidRDefault="00B12CC6" w:rsidP="00B12CC6">
      <w:pPr>
        <w:jc w:val="center"/>
      </w:pPr>
      <w:r w:rsidRPr="00282EE8">
        <w:rPr>
          <w:b/>
          <w:bCs/>
        </w:rPr>
        <w:t>Умови закупівлі медичних послуг</w:t>
      </w:r>
    </w:p>
    <w:p w:rsidR="00B12CC6" w:rsidRPr="00282EE8" w:rsidRDefault="00B12CC6" w:rsidP="00B12CC6">
      <w:pPr>
        <w:jc w:val="both"/>
        <w:rPr>
          <w:i/>
          <w:iCs/>
        </w:rPr>
      </w:pPr>
    </w:p>
    <w:p w:rsidR="00B12CC6" w:rsidRPr="00282EE8" w:rsidRDefault="00B12CC6" w:rsidP="00B12CC6">
      <w:pPr>
        <w:jc w:val="both"/>
      </w:pPr>
      <w:r w:rsidRPr="00282EE8">
        <w:rPr>
          <w:i/>
          <w:iCs/>
        </w:rPr>
        <w:t>Умови надання послуги:</w:t>
      </w:r>
      <w:r w:rsidRPr="00282EE8">
        <w:t xml:space="preserve"> стаціонарно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jc w:val="both"/>
        <w:rPr>
          <w:i/>
          <w:iCs/>
        </w:rPr>
      </w:pPr>
    </w:p>
    <w:p w:rsidR="00B12CC6" w:rsidRPr="00282EE8" w:rsidRDefault="00B12CC6" w:rsidP="00B12CC6">
      <w:pPr>
        <w:jc w:val="both"/>
      </w:pPr>
      <w:r w:rsidRPr="00282EE8">
        <w:rPr>
          <w:i/>
          <w:iCs/>
        </w:rPr>
        <w:t xml:space="preserve">Підстави надання послуги </w:t>
      </w:r>
      <w:r w:rsidRPr="00282EE8">
        <w:rPr>
          <w:b/>
          <w:bCs/>
        </w:rPr>
        <w:t>(критичні*)</w:t>
      </w:r>
      <w:r w:rsidRPr="00282EE8">
        <w:rPr>
          <w:i/>
          <w:iCs/>
        </w:rPr>
        <w:t>:</w:t>
      </w:r>
    </w:p>
    <w:p w:rsidR="00B12CC6" w:rsidRPr="00282EE8" w:rsidRDefault="00B12CC6" w:rsidP="00B12CC6">
      <w:pPr>
        <w:pStyle w:val="a3"/>
        <w:numPr>
          <w:ilvl w:val="0"/>
          <w:numId w:val="19"/>
        </w:numPr>
        <w:jc w:val="both"/>
      </w:pPr>
      <w:r w:rsidRPr="00282EE8">
        <w:t>направлення лікаря, який надає ПМД, якого обрано за декларацією про вибір лікаря;</w:t>
      </w:r>
    </w:p>
    <w:p w:rsidR="00B12CC6" w:rsidRPr="00282EE8" w:rsidRDefault="00B12CC6" w:rsidP="00B12CC6">
      <w:pPr>
        <w:pStyle w:val="a3"/>
        <w:numPr>
          <w:ilvl w:val="0"/>
          <w:numId w:val="19"/>
        </w:numPr>
        <w:jc w:val="both"/>
      </w:pPr>
      <w:r w:rsidRPr="00282EE8">
        <w:t>направлення лікуючого лікаря;</w:t>
      </w:r>
    </w:p>
    <w:p w:rsidR="00B12CC6" w:rsidRPr="00282EE8" w:rsidRDefault="00B12CC6" w:rsidP="00B12CC6">
      <w:pPr>
        <w:pStyle w:val="a3"/>
        <w:numPr>
          <w:ilvl w:val="0"/>
          <w:numId w:val="19"/>
        </w:numPr>
        <w:jc w:val="both"/>
      </w:pPr>
      <w:r w:rsidRPr="00282EE8">
        <w:t>доставлення бригадою екстреної (швидкої) медичної допомоги;</w:t>
      </w:r>
    </w:p>
    <w:p w:rsidR="00B12CC6" w:rsidRPr="00282EE8" w:rsidRDefault="00B12CC6" w:rsidP="00B12CC6">
      <w:pPr>
        <w:pStyle w:val="a3"/>
        <w:numPr>
          <w:ilvl w:val="0"/>
          <w:numId w:val="19"/>
        </w:numPr>
        <w:jc w:val="both"/>
      </w:pPr>
      <w:r w:rsidRPr="00282EE8">
        <w:t>переведення з іншого ЗОЗ та/або клінічного підрозділу ЗОЗ;</w:t>
      </w:r>
    </w:p>
    <w:p w:rsidR="00B12CC6" w:rsidRPr="00282EE8" w:rsidRDefault="00B12CC6" w:rsidP="00B12CC6">
      <w:pPr>
        <w:pStyle w:val="a3"/>
        <w:numPr>
          <w:ilvl w:val="0"/>
          <w:numId w:val="19"/>
        </w:numPr>
        <w:jc w:val="both"/>
      </w:pPr>
      <w:proofErr w:type="spellStart"/>
      <w:r w:rsidRPr="00282EE8">
        <w:t>самозвернення</w:t>
      </w:r>
      <w:proofErr w:type="spellEnd"/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jc w:val="both"/>
      </w:pPr>
      <w:r w:rsidRPr="00282EE8">
        <w:rPr>
          <w:i/>
          <w:iCs/>
        </w:rPr>
        <w:t>Вимоги до організації надання послуги: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готовності до цілодобового масового поступлення пацієнтів до ЗОЗ під час ліквідації наслідків НС, в тому числі міжнародного значення, включаючи загрозу транскордонного поширення інфекційних </w:t>
      </w:r>
      <w:proofErr w:type="spellStart"/>
      <w:r w:rsidRPr="00282EE8">
        <w:t>хвороб</w:t>
      </w:r>
      <w:proofErr w:type="spellEnd"/>
      <w:r w:rsidRPr="00282EE8">
        <w:t xml:space="preserve">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Визначення переліку ЗОЗ та інших заходів для переміщення (переведення) пацієнтів, які потребують подальшого стаціонарного лікування, у разі потреби, залежно від виду та масштабу НС, включаючи події з потенційним транскордонним поширенням, що можуть мати міжнародне значення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Проведення сортування при масовому поступленні пацієнтів відповідно до галузевих стандартів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Наявність відділення екстреної (невідкладної) медичної допомоги, що відповідає вимогам Типового положення про відділення екстреної (невідкладної) медичної допомоги, затвердженого МОЗ та/або приймального відділення з приймально-оглядовим приміщеннями (в умовах інфекційного стаціонару), а також резервних приміщень готових до масового надходження постраждалих та їх первинного огляду, сортування, надання невідкладної медичної допомоги та визначення подальшої маршрутизації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Наявність відділення анестезіології та інтенсивної терапії та/або інтенсивної терапії загального профілю, обладнаного відповідно до табелю матеріально-технічного оснащення - щонайменше 9 ліжок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Визначення маршрутів пацієнтів, основних структурних підрозділів лікарні, що включені у маршрут, необхідних (резервних) ресурсів для забезпечення безперебійної роботи при наданні медичної допомоги пацієнтам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Наявність у ЗОЗ затверджених планів з реагування на НС, з визначенням ролей персоналу та алгоритму дій у разі масового поступлення пацієнтів, а також з надання медичної допомоги при НС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Наявність у ЗОЗ внутрішнього наказу щодо переліку і функціональних обов’язків медичних та інших працівників, які будуть задіяні до надання медичної допомоги у разі масових надходжень пацієнтів після НС, зокрема біологічного та/або інфекційного, та/або хімічного, та/або радіаційно-ядерного, та/або природного характеру, та/або внаслідок військових дій, а також у разі настання подій із загрозою транскордонного поширення та/або таких, що можуть мати міжнародне значення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lastRenderedPageBreak/>
        <w:t xml:space="preserve">Організація та проведення спеціальних навчань/тренінгів персоналу щодо сортування пацієнтів, організації та наданні медичної допомоги в разі масового надходження постраждалих внаслідок НС відповідно до вражаючого чинника, у тому числі подій, що можуть мати міжнародне значення, зокрема із загрозою транскордонного поширення інфекційних </w:t>
      </w:r>
      <w:proofErr w:type="spellStart"/>
      <w:r w:rsidRPr="00282EE8">
        <w:t>хвороб</w:t>
      </w:r>
      <w:proofErr w:type="spellEnd"/>
      <w:r w:rsidRPr="00282EE8">
        <w:t xml:space="preserve">, надання медичної допомоги контамінованим пацієнтам (хімічного, біологічного, радіаційного походження), застосування персоналом засобів індивідуального захисту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надійного засобу ідентифікації співробітників ЗОЗ, пацієнтів, відвідувачів в умовах НС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розділення потоків пацієнтів відповідно до категорії, зокрема пацієнтів із підозрою або встановленим інфекційним захворюванням, під час масового надходження пацієнтів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розподілення потоків пацієнтів на контамінованих, для подальшого проведення </w:t>
      </w:r>
      <w:proofErr w:type="spellStart"/>
      <w:r w:rsidRPr="00282EE8">
        <w:t>деконтамінації</w:t>
      </w:r>
      <w:proofErr w:type="spellEnd"/>
      <w:r w:rsidRPr="00282EE8">
        <w:t xml:space="preserve">/деактивації/дезінфекції, та пацієнтів, які не потребують проведення цього комплексу медико-санітарних заходів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Наявність внутрішнього наказу про затвердження переліку медичних працівників за спеціальностями до 10% від персоналу лікарні, для залучення їх для подолання наслідків надзвичайної ситуації поза межами закладу охорони здоров’я, ведення обліку таких працівників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ізоляції пацієнтів, які будуть її потребувати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Визначення резервних відокремлених приміщень для розгортання додаткових ліжок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Готовність до цілодобового забезпечення лікарського та </w:t>
      </w:r>
      <w:proofErr w:type="spellStart"/>
      <w:r w:rsidRPr="00282EE8">
        <w:t>медсестринського</w:t>
      </w:r>
      <w:proofErr w:type="spellEnd"/>
      <w:r w:rsidRPr="00282EE8">
        <w:t xml:space="preserve"> спостереження за пацієнтами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Готовність до цілодобового забезпечення проведення лабораторних та інструментальних досліджень у ЗОЗ, або на умовах оренди, або договору </w:t>
      </w:r>
      <w:proofErr w:type="spellStart"/>
      <w:r w:rsidRPr="00282EE8">
        <w:t>підряду</w:t>
      </w:r>
      <w:proofErr w:type="spellEnd"/>
      <w:r w:rsidRPr="00282EE8">
        <w:t xml:space="preserve">, або на інших умовах користування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Готовність до цілодобового забезпечення компонентами та препаратами крові, а також створення їх запасів для ЗОЗ, готових приймати постраждалих від травм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Взаємодія з іншими надавачами медичних послуг, зокрема засобами телемедицини, для своєчасного та ефективного надання медичної допомоги пацієнтам, постраждалим внаслідок НС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кожного медичного працівника засобами індивідуального захисту залежно від вражаючого фактору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Виділення спеціальних місць для сортування та збирання медичних відходів, забезпечення їх утилізації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необхідною кількістю засобів дезінфекції, які можуть бути використані для обробки медичного обладнання багаторазового використання (дезінфектанти, які зареєстровані МОЗ України)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технічної можливості розгортання </w:t>
      </w:r>
      <w:proofErr w:type="spellStart"/>
      <w:r w:rsidRPr="00282EE8">
        <w:t>деконтамінаційних</w:t>
      </w:r>
      <w:proofErr w:type="spellEnd"/>
      <w:r w:rsidRPr="00282EE8">
        <w:t xml:space="preserve"> систем для проведення </w:t>
      </w:r>
      <w:proofErr w:type="spellStart"/>
      <w:r w:rsidRPr="00282EE8">
        <w:t>деконтамінації</w:t>
      </w:r>
      <w:proofErr w:type="spellEnd"/>
      <w:r w:rsidRPr="00282EE8">
        <w:t xml:space="preserve">/деактивації/дезінфекції при масових надходженням контамінованих постраждалих (пропускна здатність мінімум 50 осіб на годину), розгортання санітарного майданчика для обробки транспорту (мінімум на 3 машини). Забезпечення можливості збору (відстоювання) стічних вод від </w:t>
      </w:r>
      <w:proofErr w:type="spellStart"/>
      <w:r w:rsidRPr="00282EE8">
        <w:t>деконтамінаційних</w:t>
      </w:r>
      <w:proofErr w:type="spellEnd"/>
      <w:r w:rsidRPr="00282EE8">
        <w:t xml:space="preserve"> систем для подальшої утилізації (вивезення) таких вод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Наявність плану дій з профілактики інфекцій та інфекційного контролю та стандартних операційних процедур, відповідно до чинного законодавства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Наявність плану протиепідемічної готовності/реагування на випадок виявлення особливо небезпечних інфекційних </w:t>
      </w:r>
      <w:proofErr w:type="spellStart"/>
      <w:r w:rsidRPr="00282EE8">
        <w:t>хвороб</w:t>
      </w:r>
      <w:proofErr w:type="spellEnd"/>
      <w:r w:rsidRPr="00282EE8">
        <w:t xml:space="preserve">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доступності, якості, безпеки надання медичної допомоги за напрямом її надання, </w:t>
      </w:r>
      <w:r w:rsidRPr="00282EE8">
        <w:lastRenderedPageBreak/>
        <w:t xml:space="preserve">ефективного контролю та управління якістю ЗОЗ для забезпечення прав пацієнтів на отримання медичної допомоги необхідного обсягу та належної якості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Здійснення закупівлі лікарських засобів, визначених Національним переліком основних лікарських засобів, медичних виробів та витратних матеріалів, необхідних для надання медичної допомоги відповідно до галузевих стандартів у сфері охорони здоров’я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>Організація ефективного управління запасами лікарських засобів, медичних виробів та витратних матеріалів (створення, утримання та поповнення запасів відповідно до національних рекомендацій, регіональних та місцевих матеріальних резервів, спрямованих на запобігання і ліквідацію наслідків НС та надання термінової допомоги постраждалому населенню),</w:t>
      </w:r>
      <w:r w:rsidRPr="00282EE8">
        <w:rPr>
          <w:b/>
          <w:bCs/>
        </w:rPr>
        <w:t xml:space="preserve"> </w:t>
      </w:r>
      <w:r w:rsidRPr="00282EE8">
        <w:t xml:space="preserve">закуплених ЗОЗ або отриманих для виконання програм та здійснення централізованих заходів з охорони здоров’я МОЗ. Використання та збереження залишків лікарських засобів та медичних виробів, необхідних для лікування пацієнтів, зокрема, після закінчення строку дії договору з НСЗУ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Зберігання у складських приміщеннях заброньованого та постійно </w:t>
      </w:r>
      <w:proofErr w:type="spellStart"/>
      <w:r w:rsidRPr="00282EE8">
        <w:t>оновлюваного</w:t>
      </w:r>
      <w:proofErr w:type="spellEnd"/>
      <w:r w:rsidRPr="00282EE8">
        <w:t xml:space="preserve"> запасу медичних виробів та допоміжних засобів до них, високовартісного медичного обладнання, необхідного для проведення оперативних </w:t>
      </w:r>
      <w:proofErr w:type="spellStart"/>
      <w:r w:rsidRPr="00282EE8">
        <w:t>втручань</w:t>
      </w:r>
      <w:proofErr w:type="spellEnd"/>
      <w:r w:rsidRPr="00282EE8">
        <w:t xml:space="preserve">, екстреної іммобілізації, а також запасу критично важливих лікарських засобів, зокрема, знеболювальних, антибіотиків, імунобіологічних препаратів (вакцин), антисептичних засобів, засобів індивідуального захисту тощо (медичний кошик)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Готовність до забезпечення дотримання принципів </w:t>
      </w:r>
      <w:proofErr w:type="spellStart"/>
      <w:r w:rsidRPr="00282EE8">
        <w:t>безбар’єрності</w:t>
      </w:r>
      <w:proofErr w:type="spellEnd"/>
      <w:r w:rsidRPr="00282EE8">
        <w:t xml:space="preserve"> та інклюзії при наданні медичної допомоги, зокрема з використанням методів і засобів телемедицини відповідно до нормативно-правових актів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оцінки стану здоров’я пацієнтів, зокрема, виявлення ознак насильства та дотримання вимог законодавства у сфері протидії насильству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свобод, Конвенції про права осіб з інвалідністю, Конвенції про права дитини та інших міжнародних договорів, ратифікованих Україною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2"/>
        </w:numPr>
        <w:ind w:left="426" w:hanging="426"/>
        <w:jc w:val="both"/>
      </w:pPr>
      <w:r w:rsidRPr="00282EE8">
        <w:t xml:space="preserve">Забезпечення залучення до надання медичної допомоги лікарів-інтернів, які проходять підготовку на визначених у встановленому порядку базах стажування лікарів (фармацевтів)-інтернів і в закладах охорони здоров’я, в яких лікарі (фармацевти)-інтерни проходять практичну частину підготовки в інтернатурі, під керівництвом лікарів-кураторів з дотриманням вимог безпеки пацієнтів та належної якості медичної допомоги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jc w:val="both"/>
      </w:pPr>
      <w:r w:rsidRPr="00282EE8">
        <w:rPr>
          <w:i/>
          <w:iCs/>
        </w:rPr>
        <w:t>Вимоги до спеціалізації та кількості фахівців, які працюють на посадах:</w:t>
      </w:r>
    </w:p>
    <w:p w:rsidR="00B12CC6" w:rsidRPr="00282EE8" w:rsidRDefault="00B12CC6" w:rsidP="00B12CC6">
      <w:pPr>
        <w:numPr>
          <w:ilvl w:val="0"/>
          <w:numId w:val="7"/>
        </w:numPr>
        <w:ind w:left="426" w:hanging="426"/>
        <w:jc w:val="both"/>
      </w:pPr>
      <w:r w:rsidRPr="00282EE8">
        <w:t>За місцем надання медичних послуг:</w:t>
      </w:r>
    </w:p>
    <w:p w:rsidR="00B12CC6" w:rsidRPr="00282EE8" w:rsidRDefault="00B12CC6" w:rsidP="00B12CC6">
      <w:pPr>
        <w:numPr>
          <w:ilvl w:val="1"/>
          <w:numId w:val="7"/>
        </w:numPr>
        <w:ind w:left="426" w:hanging="426"/>
        <w:jc w:val="both"/>
      </w:pPr>
      <w:r w:rsidRPr="00282EE8">
        <w:t xml:space="preserve"> Для ЗОЗ інфекційного профілю:</w:t>
      </w:r>
    </w:p>
    <w:p w:rsidR="00B12CC6" w:rsidRPr="00282EE8" w:rsidRDefault="00B12CC6" w:rsidP="00B12CC6">
      <w:pPr>
        <w:numPr>
          <w:ilvl w:val="0"/>
          <w:numId w:val="8"/>
        </w:numPr>
        <w:ind w:left="1418" w:hanging="567"/>
        <w:jc w:val="both"/>
      </w:pPr>
      <w:r w:rsidRPr="00282EE8">
        <w:t xml:space="preserve">Лікар-інфекціоніст та/або лікар-інфекціоніст дитячий – щонайменше 6 осіб із зазначеного переліку, 4 з яких за основним місцем роботи в цьому ЗОЗ та 2 за основним місцем роботи в цьому ЗОЗ або за сумісництвом для забезпечення надання цілодобової допомоги пацієнтам, постраждалим від НС інфекційного характеру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8"/>
        </w:numPr>
        <w:ind w:left="1418" w:hanging="567"/>
        <w:jc w:val="both"/>
      </w:pPr>
      <w:r w:rsidRPr="00282EE8">
        <w:t xml:space="preserve">Сестра медична/брат медичний – щонайменше 16 осіб, 12 з яких за основним місцем роботи в цьому ЗОЗ та 4 за основним місцем роботи в цьому ЗОЗ або за сумісництвом та можуть забезпечити надання цілодобової допомоги постраждалим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jc w:val="both"/>
      </w:pPr>
      <w:r w:rsidRPr="00282EE8">
        <w:t>АБО</w:t>
      </w:r>
    </w:p>
    <w:p w:rsidR="00B12CC6" w:rsidRPr="00282EE8" w:rsidRDefault="00B12CC6" w:rsidP="00B12CC6">
      <w:pPr>
        <w:ind w:left="709" w:hanging="720"/>
        <w:jc w:val="both"/>
      </w:pPr>
      <w:r w:rsidRPr="00282EE8">
        <w:t>Для ЗОЗ неінфекційного профілю:</w:t>
      </w:r>
    </w:p>
    <w:p w:rsidR="00B12CC6" w:rsidRPr="00282EE8" w:rsidRDefault="00B12CC6" w:rsidP="00B12CC6">
      <w:pPr>
        <w:numPr>
          <w:ilvl w:val="0"/>
          <w:numId w:val="9"/>
        </w:numPr>
        <w:ind w:left="1418" w:hanging="567"/>
        <w:jc w:val="both"/>
      </w:pPr>
      <w:r w:rsidRPr="00282EE8">
        <w:t xml:space="preserve">Лікар будь-якої спеціальності терапевтичного профілю (лікар-терапевт, та/або лікар-терапевт підлітковий, та/або лікар-алерголог, та/або лікар-алерголог дитячий, та/або лікар-гастроентеролог, та/або лікар-гастроентеролог дитячий, </w:t>
      </w:r>
      <w:r w:rsidRPr="00282EE8">
        <w:lastRenderedPageBreak/>
        <w:t>та/або лікар-гематолог, та/або лікар гематолог-онколог дитячий, та/або лікар-геріатр, та/або лікар-</w:t>
      </w:r>
      <w:proofErr w:type="spellStart"/>
      <w:r w:rsidRPr="00282EE8">
        <w:t>дерматовенеролог</w:t>
      </w:r>
      <w:proofErr w:type="spellEnd"/>
      <w:r w:rsidRPr="00282EE8">
        <w:t>, та/або лікар-</w:t>
      </w:r>
      <w:proofErr w:type="spellStart"/>
      <w:r w:rsidRPr="00282EE8">
        <w:t>дерматовенеролог</w:t>
      </w:r>
      <w:proofErr w:type="spellEnd"/>
      <w:r w:rsidRPr="00282EE8">
        <w:t xml:space="preserve"> дитячий, та/або лікар-ендокринолог, та/або лікар-ендокринолог дитячий, та/або лікар-імунолог, та/або лікар-імунолог дитячий, та/або лікар-імунолог клінічний, та/або лікар- кардіолог, та/або лікар-кардіолог дитячий, та/або лікар-</w:t>
      </w:r>
      <w:proofErr w:type="spellStart"/>
      <w:r w:rsidRPr="00282EE8">
        <w:t>кардіоревматолог</w:t>
      </w:r>
      <w:proofErr w:type="spellEnd"/>
      <w:r w:rsidRPr="00282EE8">
        <w:t xml:space="preserve"> дитячий, та/або лікар-</w:t>
      </w:r>
      <w:r w:rsidRPr="00282EE8">
        <w:rPr>
          <w:b/>
          <w:bCs/>
        </w:rPr>
        <w:t>невролог</w:t>
      </w:r>
      <w:r w:rsidRPr="00282EE8">
        <w:t>, та/або лікар-невролог дитячий, та/або лікар-нефролог, та/або лікар-нефролог дитячий, та/або лікар-педіатр, та/або лікар-педіатр-</w:t>
      </w:r>
      <w:proofErr w:type="spellStart"/>
      <w:r w:rsidRPr="00282EE8">
        <w:t>неонатолог</w:t>
      </w:r>
      <w:proofErr w:type="spellEnd"/>
      <w:r w:rsidRPr="00282EE8">
        <w:t>, та/або лікар-</w:t>
      </w:r>
      <w:proofErr w:type="spellStart"/>
      <w:r w:rsidRPr="00282EE8">
        <w:t>пульмонолог</w:t>
      </w:r>
      <w:proofErr w:type="spellEnd"/>
      <w:r w:rsidRPr="00282EE8">
        <w:t>, та/або лікар-</w:t>
      </w:r>
      <w:proofErr w:type="spellStart"/>
      <w:r w:rsidRPr="00282EE8">
        <w:t>пульмонолог</w:t>
      </w:r>
      <w:proofErr w:type="spellEnd"/>
      <w:r w:rsidRPr="00282EE8">
        <w:t xml:space="preserve"> дитячий, та/або лікар-ревматолог, та/або лікар-ревматолог дитячий, та/або лікар-токсиколог) - щонайменше 6 осіб, 4 з яких за основним місцем роботи в цьому ЗОЗ та 2 за основним місцем роботи в цьому ЗОЗ або за сумісництвом, для забезпечення надання цілодобової допомоги пацієнтам, постраждалим від НС неінфекційного характеру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9"/>
        </w:numPr>
        <w:ind w:left="1418" w:hanging="567"/>
        <w:jc w:val="both"/>
      </w:pPr>
      <w:r w:rsidRPr="00282EE8">
        <w:t xml:space="preserve">Лікар-ортопед -травматолог та/або лікар-ортопед-травматолог дитячий - щонайменше 3 особи, які працюють за основним місцем роботи в цьому ЗОЗ або за сумісництвом, для забезпечення надання цілодобової допомоги пацієнтам, постраждалим від НС неінфекційного характеру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9"/>
        </w:numPr>
        <w:ind w:left="1418" w:hanging="567"/>
        <w:jc w:val="both"/>
      </w:pPr>
      <w:r w:rsidRPr="00282EE8">
        <w:t>Лікар будь-якої спеціальності хірургічного профілю (лікар-акушер-гінеколог та/або лікар-гінеколог дитячого та підліткового віку, та/або лікар-гінеколог-онколог, та/або лікар-кардіолог інтервенційний, та/або лікар-</w:t>
      </w:r>
      <w:proofErr w:type="spellStart"/>
      <w:r w:rsidRPr="00282EE8">
        <w:t>комбустіолог</w:t>
      </w:r>
      <w:proofErr w:type="spellEnd"/>
      <w:r w:rsidRPr="00282EE8">
        <w:t xml:space="preserve">, та/або лікар-нейрохірург, та/або лікар-нейрохірург дитячий, та/або лікар-онколог, </w:t>
      </w:r>
      <w:r w:rsidRPr="00282EE8">
        <w:rPr>
          <w:b/>
          <w:bCs/>
        </w:rPr>
        <w:t>та/або онколог клінічний</w:t>
      </w:r>
      <w:r w:rsidRPr="00282EE8">
        <w:t xml:space="preserve">, та/або лікар гематолог-онколог дитячий, та/або лікар-отоларинголог, та/або лікар-отоларинголог дитячий, та/або лікар-отоларинголог-онколог, та/або лікар-офтальмолог, та/або лікар-офтальмолог дитячий, та/або лікар-уролог, та/або лікар-уролог дитячий, та/або лікар-хірург, та/або лікар-хірург дитячий, та/або лікар-хірург-проктолог, та/або лікар-хірург-онколог, та/або лікар-хірург судинний, та/або лікар-хірург серцево-судинний, та/або лікар-хірург </w:t>
      </w:r>
      <w:proofErr w:type="spellStart"/>
      <w:r w:rsidRPr="00282EE8">
        <w:t>торакальний</w:t>
      </w:r>
      <w:proofErr w:type="spellEnd"/>
      <w:r w:rsidRPr="00282EE8">
        <w:t xml:space="preserve">, та/або лікар-хірург </w:t>
      </w:r>
      <w:proofErr w:type="spellStart"/>
      <w:r w:rsidRPr="00282EE8">
        <w:t>щелепно</w:t>
      </w:r>
      <w:proofErr w:type="spellEnd"/>
      <w:r w:rsidRPr="00282EE8">
        <w:t>-лицевий)</w:t>
      </w:r>
      <w:r w:rsidRPr="00282EE8">
        <w:rPr>
          <w:b/>
          <w:bCs/>
        </w:rPr>
        <w:t xml:space="preserve"> - </w:t>
      </w:r>
      <w:r w:rsidRPr="00282EE8">
        <w:t xml:space="preserve">щонайменше 3 особи, 2 з яких за основним місцем роботи в цьому ЗОЗ та 1 за основним місцем роботи в цьому ЗОЗ або за сумісництвом, для забезпечення надання цілодобової допомоги пацієнтам, постраждалим від НС неінфекційного характеру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9"/>
        </w:numPr>
        <w:ind w:left="1418" w:hanging="567"/>
        <w:jc w:val="both"/>
      </w:pPr>
      <w:r w:rsidRPr="00282EE8">
        <w:t xml:space="preserve">Сестра медична/брат медичний – щонайменше 16 осіб, 12 з яких за основним місцем роботи в цьому ЗОЗ та 4 за основним місцем роботи в цьому ЗОЗ або за сумісництвом та можуть забезпечити надання цілодобової допомоги постраждалим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numPr>
          <w:ilvl w:val="1"/>
          <w:numId w:val="7"/>
        </w:numPr>
        <w:ind w:left="426" w:hanging="426"/>
        <w:jc w:val="both"/>
      </w:pPr>
      <w:r w:rsidRPr="00282EE8">
        <w:t>У відділенні анестезіології та інтенсивної терапії та/або відділенні інтенсивної терапії:</w:t>
      </w:r>
    </w:p>
    <w:p w:rsidR="00B12CC6" w:rsidRPr="00282EE8" w:rsidRDefault="00B12CC6" w:rsidP="00B12CC6">
      <w:pPr>
        <w:numPr>
          <w:ilvl w:val="0"/>
          <w:numId w:val="10"/>
        </w:numPr>
        <w:ind w:left="1418" w:hanging="567"/>
        <w:jc w:val="both"/>
      </w:pPr>
      <w:r w:rsidRPr="00282EE8">
        <w:t xml:space="preserve">Лікар-анестезіолог та/або лікар-анестезіолог дитячий – щонайменше 4 особи із зазначеного переліку, 2 з яких за основним місцем роботи в цьому ЗОЗ та 2 за основним місцем роботи в цьому ЗОЗ 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10"/>
        </w:numPr>
        <w:ind w:left="1418" w:hanging="567"/>
        <w:jc w:val="both"/>
      </w:pPr>
      <w:r w:rsidRPr="00282EE8">
        <w:t xml:space="preserve">Сестра медична/брат медичний – щонайменше 12 осіб, 8 з яких за основним місцем роботи в цьому ЗОЗ та 4 за основним місцем роботи в цьому ЗОЗ 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numPr>
          <w:ilvl w:val="1"/>
          <w:numId w:val="7"/>
        </w:numPr>
        <w:ind w:left="426" w:hanging="284"/>
        <w:jc w:val="both"/>
      </w:pPr>
      <w:r w:rsidRPr="00282EE8">
        <w:t>У відділенні екстреної (невідкладної) медичної допомоги (для неінфекційних ЗОЗ):</w:t>
      </w:r>
    </w:p>
    <w:p w:rsidR="00B12CC6" w:rsidRPr="00282EE8" w:rsidRDefault="00B12CC6" w:rsidP="00B12CC6">
      <w:pPr>
        <w:numPr>
          <w:ilvl w:val="0"/>
          <w:numId w:val="11"/>
        </w:numPr>
        <w:ind w:left="1418" w:hanging="567"/>
        <w:jc w:val="both"/>
      </w:pPr>
      <w:r w:rsidRPr="00282EE8">
        <w:t xml:space="preserve">Лікар з медицини невідкладних станів – щонайменше 2 особи, які працюють за основним місцем роботи в цьому ЗОЗ 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11"/>
        </w:numPr>
        <w:ind w:left="1418" w:hanging="567"/>
        <w:jc w:val="both"/>
      </w:pPr>
      <w:r w:rsidRPr="00282EE8">
        <w:t xml:space="preserve">Сестра медична/брат медичний та/або фельдшер, та/або фельдшер з медицини невідкладних станів, та/або парамедик – щонайменше 4 особи із зазначеного переліку, 2 з яких за основним місцем роботи в цьому ЗОЗ та 2 за основним місцем роботи в цьому ЗОЗ 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numPr>
          <w:ilvl w:val="0"/>
          <w:numId w:val="12"/>
        </w:numPr>
        <w:ind w:left="426" w:hanging="426"/>
        <w:jc w:val="both"/>
      </w:pPr>
      <w:r w:rsidRPr="00282EE8">
        <w:t>У ЗОЗ:</w:t>
      </w:r>
    </w:p>
    <w:p w:rsidR="00B12CC6" w:rsidRPr="00282EE8" w:rsidRDefault="00B12CC6" w:rsidP="00B12CC6">
      <w:pPr>
        <w:numPr>
          <w:ilvl w:val="0"/>
          <w:numId w:val="13"/>
        </w:numPr>
        <w:ind w:left="1418" w:hanging="567"/>
        <w:jc w:val="both"/>
      </w:pPr>
      <w:r w:rsidRPr="00282EE8">
        <w:lastRenderedPageBreak/>
        <w:t xml:space="preserve">Лікар з ультразвукової діагностики – щонайменше 2 особи, які працюють за основним місцем роботи в цьому ЗОЗ 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13"/>
        </w:numPr>
        <w:ind w:left="1418" w:hanging="567"/>
        <w:jc w:val="both"/>
      </w:pPr>
      <w:r w:rsidRPr="00282EE8">
        <w:t xml:space="preserve">Лікар-рентгенолог – щонайменше 2 особи, які працюють за основним місцем роботи в цьому ЗОЗ 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13"/>
        </w:numPr>
        <w:ind w:left="1418" w:hanging="567"/>
        <w:jc w:val="both"/>
      </w:pPr>
      <w:r w:rsidRPr="00282EE8">
        <w:t xml:space="preserve">Лікар-психолог та/або лікар-психотерапевт, та/або клінічний психолог, та/або психолог – щонайменше 1 особа із зазначеного переліку, яка працює за основним місцем роботи в цьому ЗОЗ 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13"/>
        </w:numPr>
        <w:ind w:left="1418" w:hanging="567"/>
        <w:jc w:val="both"/>
      </w:pPr>
      <w:r w:rsidRPr="00282EE8">
        <w:t>Лікар-лаборант та/або лікар-бактеріолог, та/бо бактеріолог та/або біохімік – щонайменше 2 особи із зазначеного переліку, які працюють за основним місцем роботи у цьому ЗОЗ</w:t>
      </w:r>
      <w:r w:rsidRPr="00282EE8">
        <w:rPr>
          <w:b/>
          <w:bCs/>
        </w:rPr>
        <w:t xml:space="preserve"> </w:t>
      </w:r>
      <w:r w:rsidRPr="00282EE8">
        <w:t xml:space="preserve">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13"/>
        </w:numPr>
        <w:ind w:left="1418" w:hanging="567"/>
        <w:jc w:val="both"/>
      </w:pPr>
      <w:r w:rsidRPr="00282EE8">
        <w:t xml:space="preserve">Фельдшер-лаборант та/або </w:t>
      </w:r>
      <w:proofErr w:type="spellStart"/>
      <w:r w:rsidRPr="00282EE8">
        <w:t>цитоморфолог</w:t>
      </w:r>
      <w:proofErr w:type="spellEnd"/>
      <w:r w:rsidRPr="00282EE8">
        <w:t xml:space="preserve">, та/або лаборант клініко-діагностичної лабораторії, та/або лаборант – щонайменше 4 особи із зазначеного переліку, які працюють за основним місцем роботи в цьому ЗОЗ або за сумісництвом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jc w:val="both"/>
      </w:pPr>
      <w:r w:rsidRPr="00282EE8">
        <w:rPr>
          <w:i/>
          <w:iCs/>
        </w:rPr>
        <w:t>Вимоги до переліку обладнання:</w:t>
      </w:r>
    </w:p>
    <w:p w:rsidR="00B12CC6" w:rsidRPr="00282EE8" w:rsidRDefault="00B12CC6" w:rsidP="00B12CC6">
      <w:pPr>
        <w:numPr>
          <w:ilvl w:val="0"/>
          <w:numId w:val="14"/>
        </w:numPr>
        <w:ind w:left="426" w:hanging="426"/>
        <w:jc w:val="both"/>
      </w:pPr>
      <w:r w:rsidRPr="00282EE8">
        <w:t>За місцем надання медичних послуг (визначені підрозділи для госпіталізації пацієнтів, постраждалих внаслідок НС):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приєднання внутрішніх мереж відділення до автономного резервного джерела електропостачання відповідно до нормативно-технічних документів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централізована та/або змішана, та/або децентралізована система постачання кисню з наявністю кисневих вихідних точок (розеток) у не менш ніж 20% ліжок відділення, (місця надання послуги), без урахування ліжок інтенсивної терапії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rPr>
          <w:b/>
          <w:bCs/>
        </w:rPr>
        <w:t>портативний дефібрилятор з функцією синхронізації, зокрема, з електродами для дефібриляції дітей усіх вікових груп у випадку надання допомоги дітям (критичні*);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електрокардіограф багатоканальний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система ультразвукової візуалізації, зокрема на основі ефекту </w:t>
      </w:r>
      <w:proofErr w:type="spellStart"/>
      <w:r w:rsidRPr="00282EE8">
        <w:t>Доплера</w:t>
      </w:r>
      <w:proofErr w:type="spellEnd"/>
      <w:r w:rsidRPr="00282EE8">
        <w:t xml:space="preserve">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монітор пацієнта (SpO2, ЕКГ, температура тіла, </w:t>
      </w:r>
      <w:proofErr w:type="spellStart"/>
      <w:r w:rsidRPr="00282EE8">
        <w:t>неінвазивне</w:t>
      </w:r>
      <w:proofErr w:type="spellEnd"/>
      <w:r w:rsidRPr="00282EE8">
        <w:t xml:space="preserve"> вимірювання АТ) – щонайменше 1 на 4 ліжка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автоматичний дозатор лікувальних речовин – щонайменше 10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аспіратор (відсмоктувач) </w:t>
      </w:r>
      <w:r w:rsidRPr="00282EE8">
        <w:rPr>
          <w:b/>
          <w:bCs/>
        </w:rPr>
        <w:t>та/або централізована система вакуумної аспірації 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апарат для штучної вентиляції </w:t>
      </w:r>
      <w:proofErr w:type="spellStart"/>
      <w:r w:rsidRPr="00282EE8">
        <w:t>легенів</w:t>
      </w:r>
      <w:proofErr w:type="spellEnd"/>
      <w:r w:rsidRPr="00282EE8">
        <w:t xml:space="preserve">, ручний (мішок ручної вентиляції </w:t>
      </w:r>
      <w:proofErr w:type="spellStart"/>
      <w:r w:rsidRPr="00282EE8">
        <w:t>легенів</w:t>
      </w:r>
      <w:proofErr w:type="spellEnd"/>
      <w:r w:rsidRPr="00282EE8">
        <w:rPr>
          <w:b/>
          <w:bCs/>
        </w:rPr>
        <w:t>) 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proofErr w:type="spellStart"/>
      <w:r w:rsidRPr="00282EE8">
        <w:t>глюкометр</w:t>
      </w:r>
      <w:proofErr w:type="spellEnd"/>
      <w:r w:rsidRPr="00282EE8">
        <w:t xml:space="preserve">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proofErr w:type="spellStart"/>
      <w:r w:rsidRPr="00282EE8">
        <w:t>пульсоксиметр</w:t>
      </w:r>
      <w:proofErr w:type="spellEnd"/>
      <w:r w:rsidRPr="00282EE8">
        <w:t xml:space="preserve"> – щонайменше 4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тонометр та/або тонометр педіатричний з манжетками для дітей різного віку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термометр безконтактний – щонайменше 2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5"/>
        </w:numPr>
        <w:ind w:left="1418" w:hanging="567"/>
        <w:jc w:val="both"/>
      </w:pPr>
      <w:r w:rsidRPr="00282EE8">
        <w:t xml:space="preserve">ваги медичні, ростомір медичний, медичні ваги для немовлят (для дитячих відділень) за потребою </w:t>
      </w:r>
      <w:r w:rsidRPr="00282EE8">
        <w:rPr>
          <w:b/>
          <w:bCs/>
        </w:rPr>
        <w:t>(базові*)</w:t>
      </w:r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numPr>
          <w:ilvl w:val="1"/>
          <w:numId w:val="14"/>
        </w:numPr>
        <w:ind w:left="567" w:hanging="567"/>
        <w:jc w:val="both"/>
      </w:pPr>
      <w:r w:rsidRPr="00282EE8">
        <w:t>У відділенні інтенсивної терапії: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 xml:space="preserve">приєднання внутрішніх мереж відділення до автономного резервного джерела електропостачання відповідно до нормативно-технічних документів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>система централізованого постачання кисню з джерелом медичного кисню (центральний кисневий пункт та/або киснево-</w:t>
      </w:r>
      <w:proofErr w:type="spellStart"/>
      <w:r w:rsidRPr="00282EE8">
        <w:t>газифікаційна</w:t>
      </w:r>
      <w:proofErr w:type="spellEnd"/>
      <w:r w:rsidRPr="00282EE8">
        <w:t xml:space="preserve"> станція, та/або кисневий/і концентратор/и), що здатна підтримувати концентрацію кисню на </w:t>
      </w:r>
      <w:r w:rsidRPr="00282EE8">
        <w:lastRenderedPageBreak/>
        <w:t xml:space="preserve">рівні не менше 93±3%, тиск на рівні не менше 0,4 МПа, потік на рівні не менше 20 л/хв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 xml:space="preserve">апарат штучної вентиляції </w:t>
      </w:r>
      <w:proofErr w:type="spellStart"/>
      <w:r w:rsidRPr="00282EE8">
        <w:t>легенів</w:t>
      </w:r>
      <w:proofErr w:type="spellEnd"/>
      <w:r w:rsidRPr="00282EE8">
        <w:t xml:space="preserve"> – щонайменше 9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proofErr w:type="spellStart"/>
      <w:r w:rsidRPr="00282EE8">
        <w:t>неінвазивна</w:t>
      </w:r>
      <w:proofErr w:type="spellEnd"/>
      <w:r w:rsidRPr="00282EE8">
        <w:t xml:space="preserve"> система вентиляції </w:t>
      </w:r>
      <w:proofErr w:type="spellStart"/>
      <w:r w:rsidRPr="00282EE8">
        <w:t>легенів</w:t>
      </w:r>
      <w:proofErr w:type="spellEnd"/>
      <w:r w:rsidRPr="00282EE8">
        <w:t xml:space="preserve"> (BIPAP/CPAP) (додатковий апарат, якщо така опція відсутня в </w:t>
      </w:r>
      <w:proofErr w:type="spellStart"/>
      <w:r w:rsidRPr="00282EE8">
        <w:t>апараті</w:t>
      </w:r>
      <w:proofErr w:type="spellEnd"/>
      <w:r w:rsidRPr="00282EE8">
        <w:t xml:space="preserve"> ШВЛ) – щонайменше 4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 xml:space="preserve">система рентгенівська діагностична портативна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 xml:space="preserve">ларингоскоп з набором клинків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>система моніторингу фізіологічних показників одного пацієнта (</w:t>
      </w:r>
      <w:proofErr w:type="spellStart"/>
      <w:r w:rsidRPr="00282EE8">
        <w:t>неінвазивний</w:t>
      </w:r>
      <w:proofErr w:type="spellEnd"/>
      <w:r w:rsidRPr="00282EE8">
        <w:t xml:space="preserve"> АТ, ЧСС, ЕКГ, SpO2, t) – щонайменше 9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 xml:space="preserve">автоматичний дозатор лікувальних речовин – щонайменше 9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>аспіратор (відсмоктувач) - щонайменше 9 та/або централізована система вакуумної аспірації</w:t>
      </w:r>
      <w:r w:rsidRPr="00282EE8">
        <w:rPr>
          <w:lang w:val="uk-UA"/>
        </w:rPr>
        <w:t xml:space="preserve">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 xml:space="preserve">ліжко функціональне – щонайменше 9 </w:t>
      </w:r>
      <w:r w:rsidRPr="00282EE8">
        <w:rPr>
          <w:b/>
          <w:bCs/>
        </w:rPr>
        <w:t>(базові*)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6"/>
        </w:numPr>
        <w:ind w:left="1418" w:hanging="567"/>
        <w:jc w:val="both"/>
      </w:pPr>
      <w:r w:rsidRPr="00282EE8">
        <w:t xml:space="preserve">портативний дефібрилятор з функцією синхронізації, зокрема, з електродами для дефібриляції дітей усіх вікових груп у випадку надання допомоги дітям </w:t>
      </w:r>
      <w:r w:rsidRPr="00282EE8">
        <w:rPr>
          <w:b/>
          <w:bCs/>
        </w:rPr>
        <w:t>(допоміжні*)</w:t>
      </w:r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numPr>
          <w:ilvl w:val="0"/>
          <w:numId w:val="17"/>
        </w:numPr>
        <w:ind w:left="426" w:hanging="426"/>
        <w:jc w:val="both"/>
      </w:pPr>
      <w:r w:rsidRPr="00282EE8">
        <w:t xml:space="preserve">У ЗОЗ </w:t>
      </w:r>
      <w:r w:rsidRPr="00282EE8">
        <w:rPr>
          <w:b/>
          <w:bCs/>
        </w:rPr>
        <w:t>(критичні*)</w:t>
      </w:r>
      <w:r w:rsidRPr="00282EE8">
        <w:t>:</w:t>
      </w:r>
    </w:p>
    <w:p w:rsidR="00B12CC6" w:rsidRPr="00282EE8" w:rsidRDefault="00B12CC6" w:rsidP="00B12CC6">
      <w:pPr>
        <w:numPr>
          <w:ilvl w:val="0"/>
          <w:numId w:val="18"/>
        </w:numPr>
        <w:ind w:left="1418" w:hanging="567"/>
        <w:jc w:val="both"/>
      </w:pPr>
      <w:r w:rsidRPr="00282EE8">
        <w:t xml:space="preserve">резервне джерело електропостачання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8"/>
        </w:numPr>
        <w:ind w:left="1418" w:hanging="567"/>
        <w:jc w:val="both"/>
      </w:pPr>
      <w:r w:rsidRPr="00282EE8">
        <w:t xml:space="preserve">автоматичне перемикальне комутаційне обладнання відповідно до ДСТУ IEC 60947-61: 2007 </w:t>
      </w:r>
      <w:r w:rsidRPr="00282EE8">
        <w:rPr>
          <w:b/>
          <w:bCs/>
        </w:rPr>
        <w:t>(критичні*)</w:t>
      </w:r>
      <w:r w:rsidRPr="00282EE8">
        <w:t>;</w:t>
      </w:r>
    </w:p>
    <w:p w:rsidR="00B12CC6" w:rsidRPr="00282EE8" w:rsidRDefault="00B12CC6" w:rsidP="00B12CC6">
      <w:pPr>
        <w:numPr>
          <w:ilvl w:val="0"/>
          <w:numId w:val="18"/>
        </w:numPr>
        <w:ind w:left="1418" w:hanging="567"/>
        <w:jc w:val="both"/>
      </w:pPr>
      <w:r w:rsidRPr="00282EE8">
        <w:t xml:space="preserve">система рентгенівська діагностична та/або система рентгенівської комп'ютерної томографії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jc w:val="both"/>
      </w:pPr>
      <w:r w:rsidRPr="00282EE8">
        <w:rPr>
          <w:i/>
          <w:iCs/>
        </w:rPr>
        <w:t xml:space="preserve">Вимоги до медичного кошика </w:t>
      </w:r>
      <w:r w:rsidRPr="00282EE8">
        <w:rPr>
          <w:b/>
          <w:bCs/>
        </w:rPr>
        <w:t>(базові*)</w:t>
      </w:r>
      <w:r w:rsidRPr="00282EE8">
        <w:rPr>
          <w:i/>
          <w:iCs/>
        </w:rPr>
        <w:t>:</w:t>
      </w:r>
    </w:p>
    <w:tbl>
      <w:tblPr>
        <w:tblW w:w="9630" w:type="dxa"/>
        <w:tblLayout w:type="fixed"/>
        <w:tblLook w:val="0400" w:firstRow="0" w:lastRow="0" w:firstColumn="0" w:lastColumn="0" w:noHBand="0" w:noVBand="1"/>
      </w:tblPr>
      <w:tblGrid>
        <w:gridCol w:w="522"/>
        <w:gridCol w:w="1015"/>
        <w:gridCol w:w="1719"/>
        <w:gridCol w:w="533"/>
        <w:gridCol w:w="1088"/>
        <w:gridCol w:w="236"/>
        <w:gridCol w:w="1670"/>
        <w:gridCol w:w="2847"/>
      </w:tblGrid>
      <w:tr w:rsidR="00B12CC6" w:rsidRPr="00282EE8" w:rsidTr="007F074E">
        <w:trPr>
          <w:trHeight w:val="135"/>
        </w:trPr>
        <w:tc>
          <w:tcPr>
            <w:tcW w:w="96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Медичний кошик</w:t>
            </w:r>
          </w:p>
        </w:tc>
      </w:tr>
      <w:tr w:rsidR="00B12CC6" w:rsidRPr="00282EE8" w:rsidTr="007F074E">
        <w:trPr>
          <w:trHeight w:val="70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№ з/п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АТХ код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Міжнародне непатентоване найменування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Форма випуску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Дозування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Незнижувальний запас</w:t>
            </w:r>
          </w:p>
        </w:tc>
      </w:tr>
      <w:tr w:rsidR="00B12CC6" w:rsidRPr="00282EE8" w:rsidTr="007F074E">
        <w:trPr>
          <w:trHeight w:val="60"/>
        </w:trPr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Анестетики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  <w:tc>
          <w:tcPr>
            <w:tcW w:w="16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  <w:tc>
          <w:tcPr>
            <w:tcW w:w="28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B12CC6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N01AX03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Ketamine</w:t>
            </w:r>
            <w:proofErr w:type="spellEnd"/>
            <w:r w:rsidRPr="00282EE8">
              <w:t>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 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25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N01BB02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Lidocaine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 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60"/>
        </w:trPr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Анальгетики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  <w:tc>
          <w:tcPr>
            <w:tcW w:w="16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  <w:tc>
          <w:tcPr>
            <w:tcW w:w="28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M01AE01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Ibuprofen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N02AA01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Morphine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N02AA01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Morphine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 таблетки (негайного вивільнення)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N02BE01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Paracetamol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розчин оральний, флакон з дозатором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30 мг/мл;</w:t>
            </w:r>
          </w:p>
          <w:p w:rsidR="00B12CC6" w:rsidRPr="00282EE8" w:rsidRDefault="00B12CC6" w:rsidP="007F074E">
            <w:pPr>
              <w:jc w:val="center"/>
            </w:pPr>
            <w:r w:rsidRPr="00282EE8">
              <w:t>120 мг/ 5 мл та/або</w:t>
            </w:r>
          </w:p>
          <w:p w:rsidR="00B12CC6" w:rsidRPr="00282EE8" w:rsidRDefault="00B12CC6" w:rsidP="007F074E">
            <w:pPr>
              <w:jc w:val="center"/>
            </w:pPr>
            <w:r w:rsidRPr="00282EE8">
              <w:t>125 мг/ 5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 </w:t>
            </w:r>
            <w:proofErr w:type="spellStart"/>
            <w:r w:rsidRPr="00282EE8">
              <w:t>фл</w:t>
            </w:r>
            <w:proofErr w:type="spellEnd"/>
            <w:r w:rsidRPr="00282EE8">
              <w:t xml:space="preserve"> (для ЗОЗ, що надають медичну допомогу дітям)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N02BE01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Paracetamol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розчин для </w:t>
            </w:r>
            <w:proofErr w:type="spellStart"/>
            <w:r w:rsidRPr="00282EE8">
              <w:t>інфузій</w:t>
            </w:r>
            <w:proofErr w:type="spellEnd"/>
            <w:r w:rsidRPr="00282EE8">
              <w:t>, флакон з дозатором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 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500 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N02BE01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Paracetamol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lastRenderedPageBreak/>
              <w:t>Протиалергійні лікарські засоби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93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9.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H02AB09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Hydrocortisone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порошок для </w:t>
            </w:r>
            <w:proofErr w:type="spellStart"/>
            <w:r w:rsidRPr="00282EE8">
              <w:t>розчичну</w:t>
            </w:r>
            <w:proofErr w:type="spellEnd"/>
            <w:r w:rsidRPr="00282EE8">
              <w:t xml:space="preserve"> для ін’єкцій (натрію </w:t>
            </w:r>
            <w:proofErr w:type="spellStart"/>
            <w:r w:rsidRPr="00282EE8">
              <w:t>сукцинат</w:t>
            </w:r>
            <w:proofErr w:type="spellEnd"/>
            <w:r w:rsidRPr="00282EE8">
              <w:t>)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 </w:t>
            </w:r>
            <w:proofErr w:type="spellStart"/>
            <w:r w:rsidRPr="00282EE8">
              <w:t>амп</w:t>
            </w:r>
            <w:proofErr w:type="spellEnd"/>
            <w:r w:rsidRPr="00282EE8">
              <w:t>/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396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Антидоти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A12AA03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Calcium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gluconate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11.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V03AB15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Naloxone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0,4 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rPr>
                <w:b/>
                <w:bCs/>
              </w:rPr>
              <w:t>Антиконвульсанти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N03AF01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Carbamazepine</w:t>
            </w:r>
            <w:proofErr w:type="spellEnd"/>
            <w:r w:rsidRPr="00282EE8">
              <w:t>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200мг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160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43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13.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N05BA01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Diazepam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43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14.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N05C D08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Midazolam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15.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N03AG01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Sodium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Valproate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сироп, флакон з дозатором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57,64 мг/мл </w:t>
            </w:r>
            <w:r w:rsidRPr="00282EE8">
              <w:rPr>
                <w:b/>
                <w:bCs/>
              </w:rPr>
              <w:t>та/або</w:t>
            </w:r>
            <w:r w:rsidRPr="00282EE8">
              <w:t xml:space="preserve"> 200 мг/ 5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30 </w:t>
            </w:r>
            <w:proofErr w:type="spellStart"/>
            <w:r w:rsidRPr="00282EE8">
              <w:t>фл</w:t>
            </w:r>
            <w:proofErr w:type="spellEnd"/>
            <w:r w:rsidRPr="00282EE8">
              <w:t xml:space="preserve"> (для ЗОЗ, що надають медичну допомогу дітям)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16.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N03AG01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Sodium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Valproate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200мг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320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17.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A12CC02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Magnesium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sulfate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200мг/мл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75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Антимікробні лікарські засоби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18.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P02CA03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Albendazole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19.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J01CA04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Amoxicillin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1500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J01FA10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Azithromycin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порошок для оральної суспензії, флакон з дозатором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200/ 5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 </w:t>
            </w:r>
            <w:proofErr w:type="spellStart"/>
            <w:r w:rsidRPr="00282EE8">
              <w:t>фл</w:t>
            </w:r>
            <w:proofErr w:type="spellEnd"/>
            <w:r w:rsidRPr="00282EE8">
              <w:t xml:space="preserve"> (для ЗОЗ, що надають медичну допомогу дітям)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21.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J01FA10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Azithromycin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J01CE08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Benzathine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benzylpenicillin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порошок для розчину для ін’єкцій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1. 2 млн IU/флакон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23.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J01CE01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Benzylpenicillin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порошок для розчину для ін’єкцій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 млн IU/флакон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1000 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24.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J01DD01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Cefotaxime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порошок для розчину для ін’єкцій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 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800 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25.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J01DD08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Cefixime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порошок для оральної суспензії, флакон з дозатором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 мг/5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 </w:t>
            </w:r>
            <w:proofErr w:type="spellStart"/>
            <w:r w:rsidRPr="00282EE8">
              <w:t>фл</w:t>
            </w:r>
            <w:proofErr w:type="spellEnd"/>
            <w:r w:rsidRPr="00282EE8">
              <w:t xml:space="preserve"> (для ЗОЗ, що надають медичну допомогу дітям)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26.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J01DD08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Cefixime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55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lastRenderedPageBreak/>
              <w:t>27.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J01DB01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Cefalexin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порошок для оральної суспензії, флакон з дозатором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250 мг/5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 </w:t>
            </w:r>
            <w:proofErr w:type="spellStart"/>
            <w:r w:rsidRPr="00282EE8">
              <w:t>фл</w:t>
            </w:r>
            <w:proofErr w:type="spellEnd"/>
            <w:r w:rsidRPr="00282EE8">
              <w:t xml:space="preserve"> (для ЗОЗ, що надають медичну допомогу дітям)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28.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G01AF02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Clotrimazole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песарії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 пес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29.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J01AA02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Doxycycline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6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30.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S01AA09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Tetracycline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очна мазь, туба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1%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31.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G01AF01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Metronidazole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Серцево-судинні лікарські засоби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B01AC06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Acetylsalicylic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acid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2500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33.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C08CA01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Aмlodipine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besylate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34.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C07AB07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Bisoprolol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35.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C09AA02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Enalapril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36.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C01DA02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Glyceryl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trinitrate</w:t>
            </w:r>
            <w:proofErr w:type="spellEnd"/>
            <w:r w:rsidRPr="00282EE8">
              <w:t>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спрей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0,4 мг / доза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3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37.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C02AB01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Methyldopa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250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Дерматологічні лікарські засоби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38.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P03AX01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Benzyl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benzoate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нашкірний розчин, </w:t>
            </w:r>
            <w:proofErr w:type="spellStart"/>
            <w:r w:rsidRPr="00282EE8">
              <w:t>фл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25%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 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39.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D01AC02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Miconazole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крем, туба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2%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40.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D06BA01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Silver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sulfadiazine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крем, туба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1%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25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rPr>
                <w:b/>
                <w:bCs/>
              </w:rPr>
              <w:t>Діуретики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41.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C03CA01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Furosemide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 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C03CA01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Furosemide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800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43.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C03AA03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Hydrochlorothiazide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Препарати для шлунково кишкового тракту 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44.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A03BA01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Atropine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 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45.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A02BC02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Omeprazole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таблетки/капсули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 </w:t>
            </w:r>
            <w:proofErr w:type="spellStart"/>
            <w:r w:rsidRPr="00282EE8">
              <w:t>таб</w:t>
            </w:r>
            <w:proofErr w:type="spellEnd"/>
            <w:r w:rsidRPr="00282EE8">
              <w:t>/</w:t>
            </w:r>
            <w:proofErr w:type="spellStart"/>
            <w:r w:rsidRPr="00282EE8">
              <w:t>капс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Лікарські засоби, що впливають на систему крові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46.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B03BB01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Folic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acid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47.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B01AB01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Heparin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sodium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5000 IU/мл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25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48.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B03AE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Ferrous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sulfate</w:t>
            </w:r>
            <w:proofErr w:type="spellEnd"/>
            <w:r w:rsidRPr="00282EE8">
              <w:t xml:space="preserve"> + </w:t>
            </w:r>
            <w:proofErr w:type="spellStart"/>
            <w:r w:rsidRPr="00282EE8">
              <w:t>folic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acid</w:t>
            </w:r>
            <w:proofErr w:type="spellEnd"/>
            <w:r w:rsidRPr="00282EE8">
              <w:t xml:space="preserve"> (та аналоги)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200 мг + 0,4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lastRenderedPageBreak/>
              <w:t>Лікарські засоби, що впливають на респіраторну систему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49.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R03BA01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Beclomethasone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інгалятор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мкг</w:t>
            </w:r>
            <w:proofErr w:type="spellEnd"/>
            <w:r w:rsidRPr="00282EE8">
              <w:t>/доза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75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C01CA24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Epinephrine</w:t>
            </w:r>
            <w:proofErr w:type="spellEnd"/>
            <w:r w:rsidRPr="00282EE8">
              <w:t xml:space="preserve"> (</w:t>
            </w:r>
            <w:proofErr w:type="spellStart"/>
            <w:r w:rsidRPr="00282EE8">
              <w:t>Adrenaline</w:t>
            </w:r>
            <w:proofErr w:type="spellEnd"/>
            <w:r w:rsidRPr="00282EE8">
              <w:t>)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 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51.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H02AB07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Prednisone</w:t>
            </w:r>
            <w:proofErr w:type="spellEnd"/>
            <w:r w:rsidRPr="00282EE8">
              <w:t>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R03AC02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Salbutamol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інгалятор або </w:t>
            </w:r>
          </w:p>
          <w:p w:rsidR="00B12CC6" w:rsidRPr="00282EE8" w:rsidRDefault="00B12CC6" w:rsidP="007F074E">
            <w:pPr>
              <w:jc w:val="center"/>
            </w:pPr>
          </w:p>
          <w:p w:rsidR="00B12CC6" w:rsidRPr="00282EE8" w:rsidRDefault="00B12CC6" w:rsidP="007F074E">
            <w:pPr>
              <w:jc w:val="center"/>
            </w:pPr>
            <w:r w:rsidRPr="00282EE8">
              <w:t>респіраторний розчин для використання в розпилювачах-</w:t>
            </w:r>
            <w:proofErr w:type="spellStart"/>
            <w:r w:rsidRPr="00282EE8">
              <w:t>небулайзерах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мкг</w:t>
            </w:r>
            <w:proofErr w:type="spellEnd"/>
            <w:r w:rsidRPr="00282EE8">
              <w:t>/доза або </w:t>
            </w:r>
          </w:p>
          <w:p w:rsidR="00B12CC6" w:rsidRPr="00282EE8" w:rsidRDefault="00B12CC6" w:rsidP="007F074E">
            <w:pPr>
              <w:jc w:val="center"/>
            </w:pPr>
            <w:r w:rsidRPr="00282EE8">
              <w:t>1 мг/мл або 2,5 мг/2,5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75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Розчини для корекції водних, електролітних і кислотних порушень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22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53.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A07CA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Оral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rehydration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salt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порошок для розведення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пакет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22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54.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B05BB01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Compound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solution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of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Sodium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lactate</w:t>
            </w:r>
            <w:proofErr w:type="spellEnd"/>
            <w:r w:rsidRPr="00282EE8">
              <w:t xml:space="preserve"> (</w:t>
            </w:r>
            <w:proofErr w:type="spellStart"/>
            <w:r w:rsidRPr="00282EE8">
              <w:t>Ringer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lactate</w:t>
            </w:r>
            <w:proofErr w:type="spellEnd"/>
            <w:r w:rsidRPr="00282EE8">
              <w:t>)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флакон + система для в/в введення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розчин для </w:t>
            </w:r>
            <w:proofErr w:type="spellStart"/>
            <w:r w:rsidRPr="00282EE8">
              <w:t>інфузій</w:t>
            </w:r>
            <w:proofErr w:type="spellEnd"/>
            <w:r w:rsidRPr="00282EE8">
              <w:t xml:space="preserve"> (400 та/або 500 та/або 1000 мл) з набором для в/в </w:t>
            </w:r>
            <w:proofErr w:type="spellStart"/>
            <w:r w:rsidRPr="00282EE8">
              <w:t>інфузій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2000 комплектів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55.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B05BA03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Glucose</w:t>
            </w:r>
            <w:proofErr w:type="spellEnd"/>
            <w:r w:rsidRPr="00282EE8">
              <w:t>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флакон + система для в/в введення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5% розчин для </w:t>
            </w:r>
            <w:proofErr w:type="spellStart"/>
            <w:r w:rsidRPr="00282EE8">
              <w:t>інфузій</w:t>
            </w:r>
            <w:proofErr w:type="spellEnd"/>
            <w:r w:rsidRPr="00282EE8">
              <w:t xml:space="preserve"> (400 та/або 500 мл) з набором для в/в </w:t>
            </w:r>
            <w:proofErr w:type="spellStart"/>
            <w:r w:rsidRPr="00282EE8">
              <w:t>інфузій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1000 комплектів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56.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B05BA03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Glucose</w:t>
            </w:r>
            <w:proofErr w:type="spellEnd"/>
            <w:r w:rsidRPr="00282EE8">
              <w:t>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ампули/флакони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40% або 50% розчин для </w:t>
            </w:r>
            <w:proofErr w:type="spellStart"/>
            <w:r w:rsidRPr="00282EE8">
              <w:t>інфузій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амп</w:t>
            </w:r>
            <w:proofErr w:type="spellEnd"/>
            <w:r w:rsidRPr="00282EE8">
              <w:t>/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25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57.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Вода для ін’єкцій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ампули/флакони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500 </w:t>
            </w:r>
            <w:proofErr w:type="spellStart"/>
            <w:r w:rsidRPr="00282EE8">
              <w:t>амп</w:t>
            </w:r>
            <w:proofErr w:type="spellEnd"/>
            <w:r w:rsidRPr="00282EE8">
              <w:t>/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251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Вітаміни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25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58.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A11CA01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Retinol</w:t>
            </w:r>
            <w:proofErr w:type="spellEnd"/>
            <w:r w:rsidRPr="00282EE8">
              <w:t xml:space="preserve"> (</w:t>
            </w:r>
            <w:proofErr w:type="spellStart"/>
            <w:r w:rsidRPr="00282EE8">
              <w:t>vitamin</w:t>
            </w:r>
            <w:proofErr w:type="spellEnd"/>
            <w:r w:rsidRPr="00282EE8">
              <w:t xml:space="preserve"> A)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розчин, </w:t>
            </w:r>
            <w:proofErr w:type="spellStart"/>
            <w:r w:rsidRPr="00282EE8">
              <w:t>фл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100,000 IU/мл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25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59.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A11GA01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Ascorbic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acid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1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Лікарські засоби для лікування діабету та інших ендокринних порушень 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60.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A10BB01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Glibenclamide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61.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H03AA01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Levothyroxine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sodium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 </w:t>
            </w:r>
            <w:proofErr w:type="spellStart"/>
            <w:r w:rsidRPr="00282EE8">
              <w:t>мкг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400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A10BA02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Metformin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 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63.</w:t>
            </w:r>
          </w:p>
          <w:p w:rsidR="00B12CC6" w:rsidRPr="00282EE8" w:rsidRDefault="00B12CC6" w:rsidP="007F074E">
            <w:pPr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A10AC01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Human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Insulin</w:t>
            </w:r>
            <w:proofErr w:type="spellEnd"/>
            <w:r w:rsidRPr="00282EE8">
              <w:t xml:space="preserve"> NPH 100 IU/ml, 10 ml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флакони, </w:t>
            </w:r>
            <w:proofErr w:type="spellStart"/>
            <w:r w:rsidRPr="00282EE8">
              <w:t>картриджи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 IU/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60 </w:t>
            </w:r>
            <w:proofErr w:type="spellStart"/>
            <w:r w:rsidRPr="00282EE8">
              <w:t>фл</w:t>
            </w:r>
            <w:proofErr w:type="spellEnd"/>
            <w:r w:rsidRPr="00282EE8">
              <w:t>/</w:t>
            </w:r>
            <w:proofErr w:type="spellStart"/>
            <w:r w:rsidRPr="00282EE8">
              <w:t>картр</w:t>
            </w:r>
            <w:proofErr w:type="spellEnd"/>
          </w:p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lastRenderedPageBreak/>
              <w:t>64.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A10AD01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Human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Insulin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Mix</w:t>
            </w:r>
            <w:proofErr w:type="spellEnd"/>
            <w:r w:rsidRPr="00282EE8">
              <w:t xml:space="preserve"> 70/30 100IU/ml, 10 ml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флакони, </w:t>
            </w:r>
            <w:proofErr w:type="spellStart"/>
            <w:r w:rsidRPr="00282EE8">
              <w:t>картриджи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 IU/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 </w:t>
            </w:r>
            <w:proofErr w:type="spellStart"/>
            <w:r w:rsidRPr="00282EE8">
              <w:t>фл</w:t>
            </w:r>
            <w:proofErr w:type="spellEnd"/>
            <w:r w:rsidRPr="00282EE8">
              <w:t>/</w:t>
            </w:r>
            <w:proofErr w:type="spellStart"/>
            <w:r w:rsidRPr="00282EE8">
              <w:t>картр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65.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A10AB01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Human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Insulin</w:t>
            </w:r>
            <w:proofErr w:type="spellEnd"/>
            <w:r w:rsidRPr="00282EE8">
              <w:t xml:space="preserve"> R100 IU/ml, 10 ml 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флакони, </w:t>
            </w:r>
            <w:proofErr w:type="spellStart"/>
            <w:r w:rsidRPr="00282EE8">
              <w:t>картриджи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100 IU/ 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60 </w:t>
            </w:r>
            <w:proofErr w:type="spellStart"/>
            <w:r w:rsidRPr="00282EE8">
              <w:t>фл</w:t>
            </w:r>
            <w:proofErr w:type="spellEnd"/>
            <w:r w:rsidRPr="00282EE8">
              <w:t>/</w:t>
            </w:r>
            <w:proofErr w:type="spellStart"/>
            <w:r w:rsidRPr="00282EE8">
              <w:t>картр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Лікарські засоби для психічного здоров’я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66.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N04AA02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Biperiden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67.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N05BA01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Diazepam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240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68.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N06AB03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Fluoxetine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1000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69.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N05AD01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Haloperidol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ампули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мг/мл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 </w:t>
            </w:r>
            <w:proofErr w:type="spellStart"/>
            <w:r w:rsidRPr="00282EE8">
              <w:t>амп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70.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N05AX08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Risperidone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71.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N05AD01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Haloperidol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400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Антисептики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D08AX08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Ethanol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розчин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70%/96%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500л/100 л</w:t>
            </w:r>
          </w:p>
        </w:tc>
      </w:tr>
      <w:tr w:rsidR="00B12CC6" w:rsidRPr="00282EE8" w:rsidTr="007F074E">
        <w:trPr>
          <w:trHeight w:val="10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73.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D08AG02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Povidone</w:t>
            </w:r>
            <w:proofErr w:type="spellEnd"/>
            <w:r w:rsidRPr="00282EE8">
              <w:t xml:space="preserve"> </w:t>
            </w:r>
            <w:proofErr w:type="spellStart"/>
            <w:r w:rsidRPr="00282EE8">
              <w:t>iodine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розчин, </w:t>
            </w:r>
            <w:proofErr w:type="spellStart"/>
            <w:r w:rsidRPr="00282EE8">
              <w:t>фл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10%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150 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519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74.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D08AC02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proofErr w:type="spellStart"/>
            <w:r w:rsidRPr="00282EE8">
              <w:t>Chlorhexidine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розчин спиртовий, </w:t>
            </w:r>
            <w:proofErr w:type="spellStart"/>
            <w:r w:rsidRPr="00282EE8">
              <w:t>фл</w:t>
            </w:r>
            <w:proofErr w:type="spellEnd"/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2%</w:t>
            </w:r>
          </w:p>
          <w:p w:rsidR="00B12CC6" w:rsidRPr="00282EE8" w:rsidRDefault="00B12CC6" w:rsidP="007F074E">
            <w:pPr>
              <w:jc w:val="center"/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300 </w:t>
            </w:r>
            <w:proofErr w:type="spellStart"/>
            <w:r w:rsidRPr="00282EE8">
              <w:t>фл</w:t>
            </w:r>
            <w:proofErr w:type="spellEnd"/>
          </w:p>
        </w:tc>
      </w:tr>
      <w:tr w:rsidR="00B12CC6" w:rsidRPr="00282EE8" w:rsidTr="007F074E">
        <w:trPr>
          <w:trHeight w:val="7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Екстрена контрацепція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7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75.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G03AC03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proofErr w:type="spellStart"/>
            <w:r w:rsidRPr="00282EE8">
              <w:t>Levonorgestrel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таблетки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1,5 мг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 </w:t>
            </w:r>
            <w:proofErr w:type="spellStart"/>
            <w:r w:rsidRPr="00282EE8">
              <w:t>таб</w:t>
            </w:r>
            <w:proofErr w:type="spellEnd"/>
          </w:p>
        </w:tc>
      </w:tr>
      <w:tr w:rsidR="00B12CC6" w:rsidRPr="00282EE8" w:rsidTr="007F074E">
        <w:trPr>
          <w:trHeight w:val="10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Захист персоналу (вироби медичного призначення)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56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№ з/п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Найменування / назва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Відповідність EN або ДСТУ EN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Незнижувальний запас</w:t>
            </w:r>
          </w:p>
        </w:tc>
      </w:tr>
      <w:tr w:rsidR="00B12CC6" w:rsidRPr="00282EE8" w:rsidTr="007F074E">
        <w:trPr>
          <w:trHeight w:val="56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76.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Хірургічна (медична) маска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ДСТУ EN 14683:2014 Маски хірургічні. Вимоги та методи випробування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2500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26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77.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Респіратор класу захисту не нижче FFP3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ДСТУ EN 149:2017 «Засоби індивідуального захисту органів дихання. Фільтрувальні півмаски для захисту від аерозолів. Вимоги, випробування, маркування»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26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78.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proofErr w:type="spellStart"/>
            <w:r w:rsidRPr="00282EE8">
              <w:t>Повнолицьові</w:t>
            </w:r>
            <w:proofErr w:type="spellEnd"/>
            <w:r w:rsidRPr="00282EE8">
              <w:t xml:space="preserve"> маски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 xml:space="preserve">ДСТУ EN 136:2003 Засоби індивідуального захисту органів дихання. Маски. Вимоги, випробовування, </w:t>
            </w:r>
            <w:proofErr w:type="spellStart"/>
            <w:r w:rsidRPr="00282EE8">
              <w:t>марковання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20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26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79.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 xml:space="preserve">Комплект комбінованих фільтрів (захист органів дихання від газів, пару і часточок) для </w:t>
            </w:r>
            <w:proofErr w:type="spellStart"/>
            <w:r w:rsidRPr="00282EE8">
              <w:t>повнолицьових</w:t>
            </w:r>
            <w:proofErr w:type="spellEnd"/>
            <w:r w:rsidRPr="00282EE8">
              <w:t xml:space="preserve"> масок типу A2B2E2K2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 xml:space="preserve">ДСТУ EN 14387:2021 Засоби індивідуального захисту органів дихання. Фільтри протигазові і фільтри скомбіновані. </w:t>
            </w:r>
            <w:r w:rsidRPr="00282EE8">
              <w:lastRenderedPageBreak/>
              <w:t>Вимоги, випробовування, маркування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lastRenderedPageBreak/>
              <w:t xml:space="preserve">60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19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80.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Костюм захисний від інфекційних агентів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ДСТУ EN 14126:2008 Одяг захисний. Захист від інфекційних агентів. Вимоги до експлуатаційних характеристик і методи випробування:</w:t>
            </w:r>
          </w:p>
          <w:p w:rsidR="00B12CC6" w:rsidRPr="00282EE8" w:rsidRDefault="00B12CC6" w:rsidP="007F074E">
            <w:pPr>
              <w:jc w:val="both"/>
            </w:pPr>
            <w:r w:rsidRPr="00282EE8">
              <w:t>не нижче 4 класу відповідно до класифікації опору до проникнення зараженими рідинами під гідростатичним тиском;</w:t>
            </w:r>
          </w:p>
          <w:p w:rsidR="00B12CC6" w:rsidRPr="00282EE8" w:rsidRDefault="00B12CC6" w:rsidP="007F074E">
            <w:pPr>
              <w:jc w:val="both"/>
            </w:pPr>
            <w:r w:rsidRPr="00282EE8">
              <w:t>не нижче 4 класу відповідно до класифікації опору до проникнення інфекційних агентів під час механічного контактування з матеріалами, що містять заражені рідини;</w:t>
            </w:r>
          </w:p>
          <w:p w:rsidR="00B12CC6" w:rsidRPr="00282EE8" w:rsidRDefault="00B12CC6" w:rsidP="007F074E">
            <w:pPr>
              <w:jc w:val="both"/>
            </w:pPr>
            <w:r w:rsidRPr="00282EE8">
              <w:t>не нижче 2 класу відповідно до класифікації опору до проникнення заражених рідких аерозолів;</w:t>
            </w:r>
          </w:p>
          <w:p w:rsidR="00B12CC6" w:rsidRPr="00282EE8" w:rsidRDefault="00B12CC6" w:rsidP="007F074E">
            <w:pPr>
              <w:jc w:val="both"/>
            </w:pPr>
            <w:r w:rsidRPr="00282EE8">
              <w:t>не нижче 2 класу відповідно до класифікації опору до проникнення заражених твердих часток.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50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7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81.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Захисні окуляри одноразового використання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ДСТУ EN 166:2017 Засоби індивідуального захисту очей. Технічні умови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 xml:space="preserve">60 </w:t>
            </w:r>
            <w:proofErr w:type="spellStart"/>
            <w:r w:rsidRPr="00282EE8">
              <w:t>шт</w:t>
            </w:r>
            <w:proofErr w:type="spellEnd"/>
          </w:p>
        </w:tc>
      </w:tr>
      <w:tr w:rsidR="00B12CC6" w:rsidRPr="00282EE8" w:rsidTr="007F074E">
        <w:trPr>
          <w:trHeight w:val="288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82.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Медичні рукавички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ДСТУ EN 455-1:2014 Захисні засоби. Рукавички медичні одноразового використання. Частина 1. Вимоги та методи випробування щодо відсутності отворів ТА</w:t>
            </w:r>
          </w:p>
          <w:p w:rsidR="00B12CC6" w:rsidRPr="00282EE8" w:rsidRDefault="00B12CC6" w:rsidP="007F074E">
            <w:pPr>
              <w:jc w:val="both"/>
            </w:pPr>
            <w:r w:rsidRPr="00282EE8">
              <w:t>ДСТУ EN 455-2:2015 Медичні рукавички для одноразового застосування. Частина 2. Вимоги та випробування фізичних властивостей ТА</w:t>
            </w:r>
          </w:p>
          <w:p w:rsidR="00B12CC6" w:rsidRPr="00282EE8" w:rsidRDefault="00B12CC6" w:rsidP="007F074E">
            <w:pPr>
              <w:jc w:val="both"/>
            </w:pPr>
            <w:r w:rsidRPr="00282EE8">
              <w:t xml:space="preserve">ДСТУ EN 455-3:2019 Захисні засоби. Рукавички медичні одноразового використання. Частина 3. Вимоги та методи </w:t>
            </w:r>
            <w:r w:rsidRPr="00282EE8">
              <w:lastRenderedPageBreak/>
              <w:t>випробування щодо біологічного оцінювання</w:t>
            </w:r>
          </w:p>
          <w:p w:rsidR="00B12CC6" w:rsidRPr="00282EE8" w:rsidRDefault="00B12CC6" w:rsidP="007F074E">
            <w:pPr>
              <w:jc w:val="both"/>
            </w:pPr>
            <w:r w:rsidRPr="00282EE8">
              <w:t>АБО</w:t>
            </w:r>
          </w:p>
          <w:p w:rsidR="00B12CC6" w:rsidRPr="00282EE8" w:rsidRDefault="00B12CC6" w:rsidP="007F074E">
            <w:pPr>
              <w:jc w:val="both"/>
            </w:pPr>
            <w:r w:rsidRPr="00282EE8">
              <w:t>ДСТУ EN 455-4:2014 Захисні засоби. Рукавички медичні одноразового використання. Частина 4. Вимоги та методи випробування для визначення строку придатності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lastRenderedPageBreak/>
              <w:t xml:space="preserve">3000 пар оглядових (нестерильних) </w:t>
            </w:r>
            <w:proofErr w:type="spellStart"/>
            <w:r w:rsidRPr="00282EE8">
              <w:t>нітрилових</w:t>
            </w:r>
            <w:proofErr w:type="spellEnd"/>
            <w:r w:rsidRPr="00282EE8">
              <w:t xml:space="preserve"> без тальку та 1000 пар стерильних без тальку</w:t>
            </w:r>
          </w:p>
        </w:tc>
      </w:tr>
      <w:tr w:rsidR="00B12CC6" w:rsidRPr="00282EE8" w:rsidTr="007F074E">
        <w:trPr>
          <w:trHeight w:val="7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83.</w:t>
            </w:r>
          </w:p>
        </w:tc>
        <w:tc>
          <w:tcPr>
            <w:tcW w:w="3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Рукавички захисні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ДСТУ EN 374-2:2018 Рукавички захисні від небезпечних хімічних речовин та мікроорганізмів. Частина 2. Визначення стійкості до проникнення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200 пар</w:t>
            </w:r>
          </w:p>
        </w:tc>
      </w:tr>
      <w:tr w:rsidR="00B12CC6" w:rsidRPr="00282EE8" w:rsidTr="007F074E">
        <w:trPr>
          <w:trHeight w:val="70"/>
        </w:trPr>
        <w:tc>
          <w:tcPr>
            <w:tcW w:w="6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rPr>
                <w:b/>
                <w:bCs/>
              </w:rPr>
              <w:t>Додаткове забезпечення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CC6" w:rsidRPr="00282EE8" w:rsidRDefault="00B12CC6" w:rsidP="007F074E">
            <w:pPr>
              <w:jc w:val="center"/>
            </w:pPr>
          </w:p>
        </w:tc>
      </w:tr>
      <w:tr w:rsidR="00B12CC6" w:rsidRPr="00282EE8" w:rsidTr="007F074E">
        <w:trPr>
          <w:trHeight w:val="21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84.</w:t>
            </w:r>
          </w:p>
        </w:tc>
        <w:tc>
          <w:tcPr>
            <w:tcW w:w="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Чоботи захисні гумові високі</w:t>
            </w:r>
          </w:p>
        </w:tc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20 пар</w:t>
            </w:r>
          </w:p>
        </w:tc>
      </w:tr>
      <w:tr w:rsidR="00B12CC6" w:rsidRPr="00282EE8" w:rsidTr="007F074E">
        <w:trPr>
          <w:trHeight w:val="7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85.</w:t>
            </w:r>
          </w:p>
        </w:tc>
        <w:tc>
          <w:tcPr>
            <w:tcW w:w="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Дозиметри індивідуальні</w:t>
            </w:r>
          </w:p>
        </w:tc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10 шт.</w:t>
            </w:r>
          </w:p>
        </w:tc>
      </w:tr>
      <w:tr w:rsidR="00B12CC6" w:rsidRPr="00282EE8" w:rsidTr="007F074E">
        <w:trPr>
          <w:trHeight w:val="35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86.</w:t>
            </w:r>
          </w:p>
        </w:tc>
        <w:tc>
          <w:tcPr>
            <w:tcW w:w="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Дозиметр-радіометр</w:t>
            </w:r>
          </w:p>
        </w:tc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1 шт.</w:t>
            </w:r>
          </w:p>
        </w:tc>
      </w:tr>
      <w:tr w:rsidR="00B12CC6" w:rsidRPr="00282EE8" w:rsidTr="007F074E">
        <w:trPr>
          <w:trHeight w:val="16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87.</w:t>
            </w:r>
          </w:p>
        </w:tc>
        <w:tc>
          <w:tcPr>
            <w:tcW w:w="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both"/>
            </w:pPr>
            <w:r w:rsidRPr="00282EE8">
              <w:t>Ранцевий обприскувач (розпилювач) під тиском</w:t>
            </w:r>
          </w:p>
        </w:tc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2CC6" w:rsidRPr="00282EE8" w:rsidRDefault="00B12CC6" w:rsidP="007F074E">
            <w:pPr>
              <w:jc w:val="center"/>
            </w:pPr>
            <w:r w:rsidRPr="00282EE8">
              <w:t>2 шт.</w:t>
            </w:r>
          </w:p>
        </w:tc>
      </w:tr>
    </w:tbl>
    <w:p w:rsidR="00B12CC6" w:rsidRPr="00282EE8" w:rsidRDefault="00B12CC6" w:rsidP="00B12CC6">
      <w:pPr>
        <w:jc w:val="both"/>
      </w:pPr>
    </w:p>
    <w:p w:rsidR="00B12CC6" w:rsidRPr="00282EE8" w:rsidRDefault="00B12CC6" w:rsidP="00B12CC6">
      <w:pPr>
        <w:jc w:val="both"/>
      </w:pPr>
      <w:r w:rsidRPr="00282EE8">
        <w:rPr>
          <w:i/>
          <w:iCs/>
        </w:rPr>
        <w:t>Інші вимоги:</w:t>
      </w:r>
    </w:p>
    <w:p w:rsidR="00B12CC6" w:rsidRPr="00282EE8" w:rsidRDefault="00B12CC6" w:rsidP="00B12CC6">
      <w:pPr>
        <w:numPr>
          <w:ilvl w:val="0"/>
          <w:numId w:val="4"/>
        </w:numPr>
        <w:jc w:val="both"/>
      </w:pPr>
      <w:r w:rsidRPr="00282EE8">
        <w:t>Наявність ліцензії на провадження господарської діяльності, пов’язаної з обігом наркотичних засобів, психотропних речовин і прекурсорів (зберігання, використання)</w:t>
      </w:r>
      <w:r w:rsidRPr="00282EE8">
        <w:rPr>
          <w:lang w:val="uk-UA"/>
        </w:rPr>
        <w:t xml:space="preserve">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numPr>
          <w:ilvl w:val="0"/>
          <w:numId w:val="4"/>
        </w:numPr>
        <w:jc w:val="both"/>
      </w:pPr>
      <w:r w:rsidRPr="00282EE8">
        <w:t>Наявність ліцензії на право провадження діяльності з використання джерел іонізуючого випромінювання (експлуатація) або державна реєстрація джерел іонізуючого випромінювання в Державному регістрі джерел іонізуючого випромінювання (на обладнання, експлуатація якого не потребує ліцензування) на все обладнання, яке визначено в умовах закупівлі та потребує такої ліцензії</w:t>
      </w:r>
      <w:r w:rsidRPr="00282EE8">
        <w:rPr>
          <w:lang w:val="uk-UA"/>
        </w:rPr>
        <w:t xml:space="preserve"> </w:t>
      </w:r>
      <w:r w:rsidRPr="00282EE8">
        <w:rPr>
          <w:b/>
          <w:bCs/>
        </w:rPr>
        <w:t>(критичні*)</w:t>
      </w:r>
      <w:r w:rsidRPr="00282EE8">
        <w:t>.</w:t>
      </w:r>
    </w:p>
    <w:p w:rsidR="00B12CC6" w:rsidRPr="00282EE8" w:rsidRDefault="00B12CC6" w:rsidP="00B12CC6">
      <w:pPr>
        <w:jc w:val="both"/>
        <w:rPr>
          <w:b/>
          <w:bCs/>
          <w:i/>
          <w:iCs/>
        </w:rPr>
      </w:pPr>
    </w:p>
    <w:p w:rsidR="00B12CC6" w:rsidRPr="00282EE8" w:rsidRDefault="00B12CC6" w:rsidP="00B12CC6">
      <w:pPr>
        <w:jc w:val="both"/>
        <w:rPr>
          <w:b/>
          <w:bCs/>
          <w:i/>
          <w:iCs/>
        </w:rPr>
      </w:pPr>
      <w:r w:rsidRPr="00282EE8">
        <w:rPr>
          <w:b/>
          <w:bCs/>
          <w:i/>
          <w:iCs/>
        </w:rPr>
        <w:t>*Критерії поділу умов закупівлі за рівнями вимог відповідно до пункту 5 Порядку укладення, зміни та припинення договору про медичне обслуговування населення за програмою медичних гарантій, затвердженого постановою Кабінету Міністрів України від 25 квітня 2018 р. № 410 “Про договори про медичне обслуговування населення за програмою медичних гарантій”.</w:t>
      </w:r>
    </w:p>
    <w:p w:rsidR="00AC1380" w:rsidRDefault="00AC1380"/>
    <w:sectPr w:rsidR="00AC13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0171E"/>
    <w:multiLevelType w:val="multilevel"/>
    <w:tmpl w:val="2F8A1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7503E05"/>
    <w:multiLevelType w:val="multilevel"/>
    <w:tmpl w:val="FFEA74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8558C"/>
    <w:multiLevelType w:val="multilevel"/>
    <w:tmpl w:val="42147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D353BE8"/>
    <w:multiLevelType w:val="multilevel"/>
    <w:tmpl w:val="D6A4D6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67600"/>
    <w:multiLevelType w:val="hybridMultilevel"/>
    <w:tmpl w:val="4C64EA74"/>
    <w:lvl w:ilvl="0" w:tplc="3CB2FDB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22F"/>
    <w:multiLevelType w:val="multilevel"/>
    <w:tmpl w:val="AAB21AF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D098C"/>
    <w:multiLevelType w:val="multilevel"/>
    <w:tmpl w:val="054C735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14751"/>
    <w:multiLevelType w:val="multilevel"/>
    <w:tmpl w:val="882473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94AAC"/>
    <w:multiLevelType w:val="multilevel"/>
    <w:tmpl w:val="E38404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947F6"/>
    <w:multiLevelType w:val="multilevel"/>
    <w:tmpl w:val="D2BE4E9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D74721"/>
    <w:multiLevelType w:val="multilevel"/>
    <w:tmpl w:val="E1422FF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04BFA"/>
    <w:multiLevelType w:val="multilevel"/>
    <w:tmpl w:val="D3ECA2F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971DA"/>
    <w:multiLevelType w:val="multilevel"/>
    <w:tmpl w:val="290617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7501A3"/>
    <w:multiLevelType w:val="multilevel"/>
    <w:tmpl w:val="16AAFE4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15D67"/>
    <w:multiLevelType w:val="multilevel"/>
    <w:tmpl w:val="0DDE4A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71D36EE4"/>
    <w:multiLevelType w:val="multilevel"/>
    <w:tmpl w:val="FAAE71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76166D3D"/>
    <w:multiLevelType w:val="multilevel"/>
    <w:tmpl w:val="3D6235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77E313A3"/>
    <w:multiLevelType w:val="multilevel"/>
    <w:tmpl w:val="275AE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7C1338BE"/>
    <w:multiLevelType w:val="multilevel"/>
    <w:tmpl w:val="088EA91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16"/>
  </w:num>
  <w:num w:numId="5">
    <w:abstractNumId w:val="6"/>
  </w:num>
  <w:num w:numId="6">
    <w:abstractNumId w:val="9"/>
  </w:num>
  <w:num w:numId="7">
    <w:abstractNumId w:val="17"/>
  </w:num>
  <w:num w:numId="8">
    <w:abstractNumId w:val="1"/>
  </w:num>
  <w:num w:numId="9">
    <w:abstractNumId w:val="12"/>
  </w:num>
  <w:num w:numId="10">
    <w:abstractNumId w:val="3"/>
  </w:num>
  <w:num w:numId="11">
    <w:abstractNumId w:val="8"/>
  </w:num>
  <w:num w:numId="12">
    <w:abstractNumId w:val="11"/>
  </w:num>
  <w:num w:numId="13">
    <w:abstractNumId w:val="7"/>
  </w:num>
  <w:num w:numId="14">
    <w:abstractNumId w:val="14"/>
  </w:num>
  <w:num w:numId="15">
    <w:abstractNumId w:val="10"/>
  </w:num>
  <w:num w:numId="16">
    <w:abstractNumId w:val="18"/>
  </w:num>
  <w:num w:numId="17">
    <w:abstractNumId w:val="5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CC6"/>
    <w:rsid w:val="00AC1380"/>
    <w:rsid w:val="00B1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B3E4A-04DB-49A6-8BC8-F352954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2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" w:eastAsia="uk-UA"/>
    </w:rPr>
  </w:style>
  <w:style w:type="paragraph" w:styleId="1">
    <w:name w:val="heading 1"/>
    <w:basedOn w:val="a"/>
    <w:next w:val="a"/>
    <w:link w:val="10"/>
    <w:uiPriority w:val="9"/>
    <w:qFormat/>
    <w:rsid w:val="00B12CC6"/>
    <w:pPr>
      <w:keepNext/>
      <w:keepLines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CC6"/>
    <w:rPr>
      <w:rFonts w:ascii="Times New Roman" w:eastAsia="Times New Roman" w:hAnsi="Times New Roman" w:cs="Times New Roman"/>
      <w:b/>
      <w:bCs/>
      <w:sz w:val="24"/>
      <w:szCs w:val="24"/>
      <w:lang w:val="uk" w:eastAsia="uk-UA"/>
    </w:rPr>
  </w:style>
  <w:style w:type="paragraph" w:styleId="a3">
    <w:name w:val="List Paragraph"/>
    <w:basedOn w:val="a"/>
    <w:uiPriority w:val="34"/>
    <w:qFormat/>
    <w:rsid w:val="00B12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19150</Words>
  <Characters>10916</Characters>
  <Application>Microsoft Office Word</Application>
  <DocSecurity>0</DocSecurity>
  <Lines>90</Lines>
  <Paragraphs>60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30006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Омельченко</dc:creator>
  <cp:keywords/>
  <dc:description/>
  <cp:lastModifiedBy>Богдан Омельченко</cp:lastModifiedBy>
  <cp:revision>1</cp:revision>
  <dcterms:created xsi:type="dcterms:W3CDTF">2026-09-02T08:08:00Z</dcterms:created>
  <dcterms:modified xsi:type="dcterms:W3CDTF">2026-09-02T08:08:00Z</dcterms:modified>
</cp:coreProperties>
</file>