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0AC" w:rsidRPr="00282EE8" w:rsidRDefault="000F10AC" w:rsidP="000F10AC">
      <w:pPr>
        <w:pStyle w:val="1"/>
      </w:pPr>
      <w:r w:rsidRPr="00282EE8">
        <w:t>ЛІКУВАННЯ ПАЦІЄНТІВ МЕТОДОМ ГЕМОДІАЛІЗУ В АМБУЛАТОРНИХ УМОВАХ</w:t>
      </w:r>
    </w:p>
    <w:p w:rsidR="000F10AC" w:rsidRPr="00282EE8" w:rsidRDefault="000F10AC" w:rsidP="000F10AC">
      <w:pPr>
        <w:jc w:val="center"/>
        <w:rPr>
          <w:b/>
          <w:bCs/>
        </w:rPr>
      </w:pPr>
      <w:r w:rsidRPr="00282EE8">
        <w:rPr>
          <w:b/>
          <w:bCs/>
        </w:rPr>
        <w:t xml:space="preserve"> </w:t>
      </w:r>
    </w:p>
    <w:p w:rsidR="000F10AC" w:rsidRPr="00282EE8" w:rsidRDefault="000F10AC" w:rsidP="000F10AC">
      <w:pPr>
        <w:jc w:val="center"/>
        <w:rPr>
          <w:b/>
          <w:bCs/>
        </w:rPr>
      </w:pPr>
      <w:r w:rsidRPr="00282EE8">
        <w:rPr>
          <w:b/>
          <w:bCs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0F10AC" w:rsidRPr="00282EE8" w:rsidRDefault="000F10AC" w:rsidP="000F10AC">
      <w:pPr>
        <w:jc w:val="both"/>
      </w:pPr>
      <w:r w:rsidRPr="00282EE8">
        <w:t xml:space="preserve"> 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Первинний огляд пацієнта/пацієнтки та подальше спостереження за станом </w:t>
      </w:r>
      <w:proofErr w:type="spellStart"/>
      <w:r w:rsidRPr="00282EE8">
        <w:t>життєво</w:t>
      </w:r>
      <w:proofErr w:type="spellEnd"/>
      <w:r w:rsidRPr="00282EE8">
        <w:t xml:space="preserve"> важливих функцій організму.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Обов’язкове інформування пацієнта/пацієнтки про можливі методи </w:t>
      </w:r>
      <w:proofErr w:type="spellStart"/>
      <w:r w:rsidRPr="00282EE8">
        <w:t>нирково</w:t>
      </w:r>
      <w:proofErr w:type="spellEnd"/>
      <w:r w:rsidRPr="00282EE8">
        <w:t>-замісної терапії (НЗТ).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Контроль ефективності (адекватності) </w:t>
      </w:r>
      <w:proofErr w:type="spellStart"/>
      <w:r w:rsidRPr="00282EE8">
        <w:t>діалізного</w:t>
      </w:r>
      <w:proofErr w:type="spellEnd"/>
      <w:r w:rsidRPr="00282EE8">
        <w:t xml:space="preserve"> лікування, включаючи оцінку та корекцію </w:t>
      </w:r>
      <w:proofErr w:type="spellStart"/>
      <w:r w:rsidRPr="00282EE8">
        <w:t>нутриційного</w:t>
      </w:r>
      <w:proofErr w:type="spellEnd"/>
      <w:r w:rsidRPr="00282EE8">
        <w:t xml:space="preserve"> статусу, своєчасну діагностику, профілактику та лікування ускладнень із направленням пацієнта/пацієнтки при наявності показань до лікарів-спеціалістів інших профілів. 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Проведення процедури гемодіалізу. 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Проведення необхідних лабораторних досліджень відповідно до галузевих стандартів у сфері охорони здоров’я, зокрема: </w:t>
      </w:r>
    </w:p>
    <w:p w:rsidR="000F10AC" w:rsidRPr="00282EE8" w:rsidRDefault="000F10AC" w:rsidP="000F10AC">
      <w:pPr>
        <w:ind w:left="1080" w:hanging="360"/>
        <w:jc w:val="both"/>
        <w:rPr>
          <w:b/>
          <w:bCs/>
        </w:rPr>
      </w:pPr>
      <w:r w:rsidRPr="00282EE8">
        <w:t>a.</w:t>
      </w:r>
      <w:r w:rsidRPr="00282EE8">
        <w:rPr>
          <w:sz w:val="14"/>
          <w:szCs w:val="14"/>
        </w:rPr>
        <w:t xml:space="preserve">       </w:t>
      </w:r>
      <w:r w:rsidRPr="00282EE8">
        <w:t>біохімічний аналіз крові (сечовина, креатинін, загальний білок, альбумін, глюкоза, калій, натрій, магній, кальцій (загальний або іонізований), фосфор; фракції білірубіну, АЛТ, АСТ);</w:t>
      </w:r>
      <w:r w:rsidRPr="00282EE8">
        <w:rPr>
          <w:b/>
          <w:bCs/>
        </w:rPr>
        <w:t xml:space="preserve"> </w:t>
      </w:r>
    </w:p>
    <w:p w:rsidR="000F10AC" w:rsidRPr="00282EE8" w:rsidRDefault="000F10AC" w:rsidP="000F10AC">
      <w:pPr>
        <w:ind w:left="1080" w:hanging="360"/>
        <w:jc w:val="both"/>
      </w:pPr>
      <w:r w:rsidRPr="00282EE8">
        <w:t>b.</w:t>
      </w:r>
      <w:r w:rsidRPr="00282EE8">
        <w:rPr>
          <w:sz w:val="14"/>
          <w:szCs w:val="14"/>
        </w:rPr>
        <w:t xml:space="preserve">      </w:t>
      </w:r>
      <w:r w:rsidRPr="00282EE8">
        <w:t xml:space="preserve">загальний аналіз крові; </w:t>
      </w:r>
    </w:p>
    <w:p w:rsidR="000F10AC" w:rsidRPr="00282EE8" w:rsidRDefault="000F10AC" w:rsidP="000F10AC">
      <w:pPr>
        <w:ind w:left="1080" w:hanging="360"/>
        <w:jc w:val="both"/>
      </w:pPr>
      <w:r w:rsidRPr="00282EE8">
        <w:t>c.</w:t>
      </w:r>
      <w:r w:rsidRPr="00282EE8">
        <w:rPr>
          <w:sz w:val="14"/>
          <w:szCs w:val="14"/>
        </w:rPr>
        <w:t xml:space="preserve">       </w:t>
      </w:r>
      <w:r w:rsidRPr="00282EE8">
        <w:t xml:space="preserve">визначення загального холестерину, </w:t>
      </w:r>
      <w:proofErr w:type="spellStart"/>
      <w:r w:rsidRPr="00282EE8">
        <w:t>тригліцеридів</w:t>
      </w:r>
      <w:proofErr w:type="spellEnd"/>
      <w:r w:rsidRPr="00282EE8">
        <w:t xml:space="preserve"> крові та інших показників ліпідного профілю; </w:t>
      </w:r>
    </w:p>
    <w:p w:rsidR="000F10AC" w:rsidRPr="00282EE8" w:rsidRDefault="000F10AC" w:rsidP="000F10AC">
      <w:pPr>
        <w:ind w:left="1080" w:hanging="360"/>
        <w:jc w:val="both"/>
      </w:pPr>
      <w:r w:rsidRPr="00282EE8">
        <w:t>d.</w:t>
      </w:r>
      <w:r w:rsidRPr="00282EE8">
        <w:rPr>
          <w:sz w:val="14"/>
          <w:szCs w:val="14"/>
        </w:rPr>
        <w:t xml:space="preserve">      </w:t>
      </w:r>
      <w:r w:rsidRPr="00282EE8">
        <w:t xml:space="preserve">визначення показників харчового статусу; </w:t>
      </w:r>
    </w:p>
    <w:p w:rsidR="000F10AC" w:rsidRPr="00282EE8" w:rsidRDefault="000F10AC" w:rsidP="000F10AC">
      <w:pPr>
        <w:ind w:left="1080" w:hanging="360"/>
        <w:jc w:val="both"/>
      </w:pPr>
      <w:r w:rsidRPr="00282EE8">
        <w:t>e.</w:t>
      </w:r>
      <w:r w:rsidRPr="00282EE8">
        <w:rPr>
          <w:sz w:val="14"/>
          <w:szCs w:val="14"/>
        </w:rPr>
        <w:t xml:space="preserve">       </w:t>
      </w:r>
      <w:r w:rsidRPr="00282EE8">
        <w:t xml:space="preserve">визначення </w:t>
      </w:r>
      <w:proofErr w:type="spellStart"/>
      <w:r w:rsidRPr="00282EE8">
        <w:t>паратиреоїдного</w:t>
      </w:r>
      <w:proofErr w:type="spellEnd"/>
      <w:r w:rsidRPr="00282EE8">
        <w:t xml:space="preserve"> гормону крові; </w:t>
      </w:r>
    </w:p>
    <w:p w:rsidR="000F10AC" w:rsidRPr="00282EE8" w:rsidRDefault="000F10AC" w:rsidP="000F10AC">
      <w:pPr>
        <w:ind w:left="1080" w:hanging="360"/>
        <w:jc w:val="both"/>
      </w:pPr>
      <w:r w:rsidRPr="00282EE8">
        <w:t>f.</w:t>
      </w:r>
      <w:r w:rsidRPr="00282EE8">
        <w:rPr>
          <w:sz w:val="14"/>
          <w:szCs w:val="14"/>
        </w:rPr>
        <w:t xml:space="preserve">        </w:t>
      </w:r>
      <w:r w:rsidRPr="00282EE8">
        <w:t xml:space="preserve">визначення насичення </w:t>
      </w:r>
      <w:proofErr w:type="spellStart"/>
      <w:r w:rsidRPr="00282EE8">
        <w:t>трансферину</w:t>
      </w:r>
      <w:proofErr w:type="spellEnd"/>
      <w:r w:rsidRPr="00282EE8">
        <w:t xml:space="preserve"> і сироваткового </w:t>
      </w:r>
      <w:proofErr w:type="spellStart"/>
      <w:r w:rsidRPr="00282EE8">
        <w:t>феритину</w:t>
      </w:r>
      <w:proofErr w:type="spellEnd"/>
      <w:r w:rsidRPr="00282EE8">
        <w:t xml:space="preserve">; </w:t>
      </w:r>
    </w:p>
    <w:p w:rsidR="000F10AC" w:rsidRPr="00282EE8" w:rsidRDefault="000F10AC" w:rsidP="000F10AC">
      <w:pPr>
        <w:ind w:left="1080" w:hanging="360"/>
        <w:jc w:val="both"/>
      </w:pPr>
      <w:r w:rsidRPr="00282EE8">
        <w:t>g.</w:t>
      </w:r>
      <w:r w:rsidRPr="00282EE8">
        <w:rPr>
          <w:sz w:val="14"/>
          <w:szCs w:val="14"/>
        </w:rPr>
        <w:t xml:space="preserve">      </w:t>
      </w:r>
      <w:r w:rsidRPr="00282EE8">
        <w:t xml:space="preserve">визначення </w:t>
      </w:r>
      <w:proofErr w:type="spellStart"/>
      <w:r w:rsidRPr="00282EE8">
        <w:t>HBsAg</w:t>
      </w:r>
      <w:proofErr w:type="spellEnd"/>
      <w:r w:rsidRPr="00282EE8">
        <w:t xml:space="preserve">, антитіл до НCV; </w:t>
      </w:r>
    </w:p>
    <w:p w:rsidR="000F10AC" w:rsidRPr="00282EE8" w:rsidRDefault="000F10AC" w:rsidP="000F10AC">
      <w:pPr>
        <w:ind w:left="1080" w:hanging="360"/>
        <w:jc w:val="both"/>
      </w:pPr>
      <w:r w:rsidRPr="00282EE8">
        <w:t>h.</w:t>
      </w:r>
      <w:r w:rsidRPr="00282EE8">
        <w:rPr>
          <w:sz w:val="14"/>
          <w:szCs w:val="14"/>
        </w:rPr>
        <w:t xml:space="preserve">      </w:t>
      </w:r>
      <w:r w:rsidRPr="00282EE8">
        <w:t xml:space="preserve">визначення антитіл до ВІЛ, реакції </w:t>
      </w:r>
      <w:proofErr w:type="spellStart"/>
      <w:r w:rsidRPr="00282EE8">
        <w:t>Вассермана</w:t>
      </w:r>
      <w:proofErr w:type="spellEnd"/>
      <w:r w:rsidRPr="00282EE8">
        <w:t xml:space="preserve">; </w:t>
      </w:r>
    </w:p>
    <w:p w:rsidR="000F10AC" w:rsidRPr="00282EE8" w:rsidRDefault="000F10AC" w:rsidP="000F10AC">
      <w:pPr>
        <w:ind w:left="1080" w:hanging="360"/>
        <w:jc w:val="both"/>
      </w:pPr>
      <w:r w:rsidRPr="00282EE8">
        <w:t>i.</w:t>
      </w:r>
      <w:r w:rsidRPr="00282EE8">
        <w:rPr>
          <w:sz w:val="14"/>
          <w:szCs w:val="14"/>
        </w:rPr>
        <w:t xml:space="preserve">        </w:t>
      </w:r>
      <w:r w:rsidRPr="00282EE8">
        <w:t xml:space="preserve">визначення </w:t>
      </w:r>
      <w:proofErr w:type="spellStart"/>
      <w:r w:rsidRPr="00282EE8">
        <w:t>діалізної</w:t>
      </w:r>
      <w:proofErr w:type="spellEnd"/>
      <w:r w:rsidRPr="00282EE8">
        <w:t xml:space="preserve"> дози;</w:t>
      </w:r>
    </w:p>
    <w:p w:rsidR="000F10AC" w:rsidRPr="00282EE8" w:rsidRDefault="000F10AC" w:rsidP="000F10AC">
      <w:pPr>
        <w:ind w:left="1080" w:hanging="360"/>
        <w:jc w:val="both"/>
      </w:pPr>
      <w:r w:rsidRPr="00282EE8">
        <w:t>j.</w:t>
      </w:r>
      <w:r w:rsidRPr="00282EE8">
        <w:rPr>
          <w:sz w:val="14"/>
          <w:szCs w:val="14"/>
        </w:rPr>
        <w:t xml:space="preserve">        </w:t>
      </w:r>
      <w:r w:rsidRPr="00282EE8">
        <w:t>визначення «сухої» ваги пацієнта/пацієнтки.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Забезпечення менеджменту судинного доступу: </w:t>
      </w:r>
    </w:p>
    <w:p w:rsidR="000F10AC" w:rsidRPr="00282EE8" w:rsidRDefault="000F10AC" w:rsidP="000F10AC">
      <w:pPr>
        <w:ind w:left="1080" w:hanging="360"/>
        <w:jc w:val="both"/>
      </w:pPr>
      <w:r w:rsidRPr="00282EE8">
        <w:t>a.</w:t>
      </w:r>
      <w:r w:rsidRPr="00282EE8">
        <w:rPr>
          <w:sz w:val="14"/>
          <w:szCs w:val="14"/>
        </w:rPr>
        <w:t xml:space="preserve">       </w:t>
      </w:r>
      <w:r w:rsidRPr="00282EE8">
        <w:t xml:space="preserve">попередження інфекційних ускладнень та тромбозу судинного доступу у пацієнта/пацієнтки; </w:t>
      </w:r>
    </w:p>
    <w:p w:rsidR="000F10AC" w:rsidRPr="00282EE8" w:rsidRDefault="000F10AC" w:rsidP="000F10AC">
      <w:pPr>
        <w:ind w:left="1080" w:hanging="360"/>
        <w:jc w:val="both"/>
      </w:pPr>
      <w:r w:rsidRPr="00282EE8">
        <w:t>b.</w:t>
      </w:r>
      <w:r w:rsidRPr="00282EE8">
        <w:rPr>
          <w:sz w:val="14"/>
          <w:szCs w:val="14"/>
        </w:rPr>
        <w:t xml:space="preserve">      </w:t>
      </w:r>
      <w:r w:rsidRPr="00282EE8">
        <w:t xml:space="preserve">направлення пацієнта/пацієнтки до закладу охорони здоров’я (ЗОЗ) при ускладненнях, пов’язаних із судинним доступом. 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Надання своєчасної невідкладної медичної допомоги при виникненні станів, що загрожують життю, під час перебування пацієнта/пацієнтки у ЗОЗ. 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Забезпечення своєчасної діагностики анемії та проведення її медикаментозного лікування. 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Забезпечення лікарськими засобами, постачання яких здійснюється шляхом централізованих </w:t>
      </w:r>
      <w:proofErr w:type="spellStart"/>
      <w:r w:rsidRPr="00282EE8">
        <w:t>закупівель</w:t>
      </w:r>
      <w:proofErr w:type="spellEnd"/>
      <w:r w:rsidRPr="00282EE8">
        <w:t xml:space="preserve"> МОЗ, за рахунок інших програм державного та місцевих бюджетів, а також лікарськими засобами, визначеними Національним переліком основних лікарських засобів, необхідними медичними виробами та витратними матеріалами відповідно до галузевих стандартів у сфері охорони здоров’я та медико-технологічних документів.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Направлення пацієнта/пацієнтки для отримання спеціалізованої медичної допомоги та інших медичних послуг. </w:t>
      </w:r>
    </w:p>
    <w:p w:rsidR="000F10AC" w:rsidRPr="00282EE8" w:rsidRDefault="000F10AC" w:rsidP="000F10AC">
      <w:pPr>
        <w:numPr>
          <w:ilvl w:val="0"/>
          <w:numId w:val="3"/>
        </w:numPr>
        <w:jc w:val="both"/>
      </w:pPr>
      <w:r w:rsidRPr="00282EE8">
        <w:t xml:space="preserve">Дотримання принципів </w:t>
      </w:r>
      <w:proofErr w:type="spellStart"/>
      <w:r w:rsidRPr="00282EE8">
        <w:t>безбар’єрності</w:t>
      </w:r>
      <w:proofErr w:type="spellEnd"/>
      <w:r w:rsidRPr="00282EE8">
        <w:t xml:space="preserve"> та інклюзії при наданні медичної допомоги, у тому числі з використанням методів і засобів телемедицини відповідно до нормативно-правових актів.</w:t>
      </w:r>
    </w:p>
    <w:p w:rsidR="000F10AC" w:rsidRPr="00282EE8" w:rsidRDefault="000F10AC" w:rsidP="000F10AC">
      <w:pPr>
        <w:jc w:val="both"/>
        <w:rPr>
          <w:b/>
          <w:bCs/>
        </w:rPr>
      </w:pPr>
      <w:r w:rsidRPr="00282EE8">
        <w:rPr>
          <w:b/>
          <w:bCs/>
        </w:rPr>
        <w:t xml:space="preserve"> </w:t>
      </w:r>
    </w:p>
    <w:p w:rsidR="000F10AC" w:rsidRPr="00282EE8" w:rsidRDefault="000F10AC" w:rsidP="000F10AC">
      <w:pPr>
        <w:jc w:val="center"/>
        <w:rPr>
          <w:b/>
          <w:bCs/>
        </w:rPr>
      </w:pPr>
      <w:r w:rsidRPr="00282EE8">
        <w:rPr>
          <w:b/>
          <w:bCs/>
        </w:rPr>
        <w:t>ЛІКУВАННЯ ПАЦІЄНТІВ МЕТОДОМ ГЕМОДІАЛІЗУ В АМБУЛАТОРНИХ УМОВАХ</w:t>
      </w:r>
      <w:r w:rsidRPr="00282EE8">
        <w:rPr>
          <w:b/>
          <w:bCs/>
        </w:rPr>
        <w:br/>
      </w:r>
      <w:r w:rsidRPr="00282EE8">
        <w:rPr>
          <w:b/>
          <w:bCs/>
        </w:rPr>
        <w:lastRenderedPageBreak/>
        <w:br/>
        <w:t xml:space="preserve"> </w:t>
      </w:r>
      <w:r w:rsidRPr="00282EE8">
        <w:rPr>
          <w:bCs/>
        </w:rPr>
        <w:t>Умови закупівлі медичних послуг</w:t>
      </w:r>
    </w:p>
    <w:p w:rsidR="000F10AC" w:rsidRPr="00282EE8" w:rsidRDefault="000F10AC" w:rsidP="000F10AC">
      <w:pPr>
        <w:jc w:val="both"/>
      </w:pPr>
      <w:r w:rsidRPr="00282EE8">
        <w:rPr>
          <w:i/>
          <w:iCs/>
        </w:rPr>
        <w:t xml:space="preserve">Умови надання послуги: </w:t>
      </w:r>
      <w:r w:rsidRPr="00282EE8">
        <w:t xml:space="preserve">амбулаторно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jc w:val="both"/>
        <w:rPr>
          <w:i/>
          <w:iCs/>
        </w:rPr>
      </w:pPr>
      <w:r w:rsidRPr="00282EE8">
        <w:rPr>
          <w:i/>
          <w:iCs/>
        </w:rPr>
        <w:t xml:space="preserve"> </w:t>
      </w:r>
    </w:p>
    <w:p w:rsidR="000F10AC" w:rsidRPr="00282EE8" w:rsidRDefault="000F10AC" w:rsidP="000F10AC">
      <w:pPr>
        <w:jc w:val="both"/>
      </w:pPr>
      <w:r w:rsidRPr="00282EE8">
        <w:rPr>
          <w:i/>
          <w:iCs/>
        </w:rPr>
        <w:t>Підстави надання послуги</w:t>
      </w:r>
      <w:r w:rsidRPr="00282EE8">
        <w:t xml:space="preserve">: направлення лікаря-нефролога/ лікаря-нефролога дитячого при встановленому діагнозі </w:t>
      </w:r>
      <w:r w:rsidRPr="00282EE8">
        <w:rPr>
          <w:b/>
          <w:bCs/>
        </w:rPr>
        <w:t>(критичні*)</w:t>
      </w:r>
      <w:r w:rsidRPr="00282EE8">
        <w:t>:</w:t>
      </w:r>
    </w:p>
    <w:p w:rsidR="000F10AC" w:rsidRPr="00282EE8" w:rsidRDefault="000F10AC" w:rsidP="000F10AC">
      <w:pPr>
        <w:pStyle w:val="a3"/>
        <w:numPr>
          <w:ilvl w:val="0"/>
          <w:numId w:val="4"/>
        </w:numPr>
        <w:jc w:val="both"/>
      </w:pPr>
      <w:r w:rsidRPr="00282EE8">
        <w:t xml:space="preserve">N18.4 Хронічна хвороба нирок, стадія 4 (виключно до показів, вказаних у галузевих стандартах у сфері охорони здоров’я); </w:t>
      </w:r>
    </w:p>
    <w:p w:rsidR="000F10AC" w:rsidRPr="00282EE8" w:rsidRDefault="000F10AC" w:rsidP="000F10AC">
      <w:pPr>
        <w:pStyle w:val="a3"/>
        <w:numPr>
          <w:ilvl w:val="0"/>
          <w:numId w:val="4"/>
        </w:numPr>
        <w:jc w:val="both"/>
      </w:pPr>
      <w:r w:rsidRPr="00282EE8">
        <w:t xml:space="preserve">N18.5 Хронічна хвороба нирок, стадія 5; </w:t>
      </w:r>
    </w:p>
    <w:p w:rsidR="000F10AC" w:rsidRPr="00282EE8" w:rsidRDefault="000F10AC" w:rsidP="000F10AC">
      <w:pPr>
        <w:pStyle w:val="a3"/>
        <w:numPr>
          <w:ilvl w:val="0"/>
          <w:numId w:val="4"/>
        </w:numPr>
        <w:jc w:val="both"/>
      </w:pPr>
      <w:r w:rsidRPr="00282EE8">
        <w:t xml:space="preserve">N18.8 Інші прояви хронічної ниркової недостатності; </w:t>
      </w:r>
    </w:p>
    <w:p w:rsidR="000F10AC" w:rsidRPr="00282EE8" w:rsidRDefault="000F10AC" w:rsidP="000F10AC">
      <w:pPr>
        <w:pStyle w:val="a3"/>
        <w:numPr>
          <w:ilvl w:val="0"/>
          <w:numId w:val="4"/>
        </w:numPr>
        <w:jc w:val="both"/>
      </w:pPr>
      <w:r w:rsidRPr="00282EE8">
        <w:t xml:space="preserve">N18.9 Хронічна хвороба нирок неуточнена; </w:t>
      </w:r>
    </w:p>
    <w:p w:rsidR="000F10AC" w:rsidRPr="00282EE8" w:rsidRDefault="000F10AC" w:rsidP="000F10AC">
      <w:pPr>
        <w:pStyle w:val="a3"/>
        <w:numPr>
          <w:ilvl w:val="0"/>
          <w:numId w:val="4"/>
        </w:numPr>
        <w:jc w:val="both"/>
      </w:pPr>
      <w:r w:rsidRPr="00282EE8">
        <w:t xml:space="preserve">N19 Ниркова недостатність неуточнена. </w:t>
      </w:r>
    </w:p>
    <w:p w:rsidR="000F10AC" w:rsidRPr="00282EE8" w:rsidRDefault="000F10AC" w:rsidP="000F10AC">
      <w:pPr>
        <w:jc w:val="both"/>
        <w:rPr>
          <w:i/>
          <w:iCs/>
        </w:rPr>
      </w:pPr>
      <w:r w:rsidRPr="00282EE8">
        <w:rPr>
          <w:i/>
          <w:iCs/>
        </w:rPr>
        <w:t xml:space="preserve"> </w:t>
      </w:r>
    </w:p>
    <w:p w:rsidR="000F10AC" w:rsidRPr="00282EE8" w:rsidRDefault="000F10AC" w:rsidP="000F10AC">
      <w:pPr>
        <w:jc w:val="both"/>
        <w:rPr>
          <w:i/>
          <w:iCs/>
        </w:rPr>
      </w:pPr>
      <w:r w:rsidRPr="00282EE8">
        <w:rPr>
          <w:i/>
          <w:iCs/>
        </w:rPr>
        <w:t xml:space="preserve">Вимоги до організації надання послуги: 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Наявність у ЗОЗ структурного підрозділу, що проводить гемодіаліз в амбулаторних умовах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Забезпечення можливості вільного вибору пацієнтами ЗОЗ, де проводиться лікування методом гемодіалізу, при наявності вільних </w:t>
      </w:r>
      <w:proofErr w:type="spellStart"/>
      <w:r w:rsidRPr="00282EE8">
        <w:t>діалізних</w:t>
      </w:r>
      <w:proofErr w:type="spellEnd"/>
      <w:r w:rsidRPr="00282EE8">
        <w:t xml:space="preserve"> місць у ЗОЗ (відділенні) </w:t>
      </w:r>
      <w:r w:rsidRPr="00282EE8">
        <w:rPr>
          <w:b/>
          <w:bCs/>
        </w:rPr>
        <w:t>(базові*)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Забезпечення проведення пацієнтам процедур гемодіалізу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Забезпечення проведення лабораторних досліджень, визначених специфікаціями, у ЗОЗ, або на умовах оренди, або договору </w:t>
      </w:r>
      <w:proofErr w:type="spellStart"/>
      <w:r w:rsidRPr="00282EE8">
        <w:t>підряду</w:t>
      </w:r>
      <w:proofErr w:type="spellEnd"/>
      <w:r w:rsidRPr="00282EE8">
        <w:t xml:space="preserve">, або на інших умовах користування </w:t>
      </w:r>
      <w:r w:rsidRPr="00282EE8">
        <w:rPr>
          <w:b/>
          <w:bCs/>
        </w:rPr>
        <w:t>(базові*)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Забезпечення хімічної та мікробіологічної безпеки при проведенні гемодіалізу (контроль якості води, мікробіологічні дослідження змивів з </w:t>
      </w:r>
      <w:proofErr w:type="spellStart"/>
      <w:r w:rsidRPr="00282EE8">
        <w:t>діалізних</w:t>
      </w:r>
      <w:proofErr w:type="spellEnd"/>
      <w:r w:rsidRPr="00282EE8">
        <w:t xml:space="preserve"> апаратів та залів, стерильність матеріалів та інструментів тощо)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Взаємодія з іншими надавачами медичних послуг для своєчасного та ефективного надання допомоги пацієнтам </w:t>
      </w:r>
      <w:r w:rsidRPr="00282EE8">
        <w:rPr>
          <w:b/>
          <w:bCs/>
        </w:rPr>
        <w:t>(базові*)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Інформування пацієнтів щодо можливостей профілактики та лікування, залучення до ухвалення рішень щодо їхнього здоров'я, узгодження плану лікування з пацієнтами відповідно до їхніх очікувань та можливостей </w:t>
      </w:r>
      <w:r w:rsidRPr="00282EE8">
        <w:rPr>
          <w:b/>
          <w:bCs/>
        </w:rPr>
        <w:t>(базові*).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Обов’язкове інформування пацієнтів щодо можливості отримання інших необхідних медичних послуг безоплатно за рахунок коштів програми медичних гарантій </w:t>
      </w:r>
      <w:r w:rsidRPr="00282EE8">
        <w:rPr>
          <w:b/>
          <w:bCs/>
        </w:rPr>
        <w:t>(допоміжні*)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Наявність плану дій з профілактики інфекцій та інфекційного контролю та стандартних операційних процедур, відповідно до чинного законодавства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Наявність плану протиепідемічної готовності/реагування на випадок виявлення особливо небезпечних інфекційних </w:t>
      </w:r>
      <w:proofErr w:type="spellStart"/>
      <w:r w:rsidRPr="00282EE8">
        <w:t>хвороб</w:t>
      </w:r>
      <w:proofErr w:type="spellEnd"/>
      <w:r w:rsidRPr="00282EE8">
        <w:t xml:space="preserve">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Наявність стандартних операційних процедур з менеджменту судинного доступу щодо попередження інфекційних ускладнень та тромбозу судинного доступу у пацієнтів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Наявність клінічного маршруту пацієнта/пацієнтки при ускладненнях, пов’язаних із судинним доступом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Здійснення закупівлі лікарських засобів, визначених Національним переліком основних лікарських засобів, медичних виробів та витратних матеріалів, необхідних для надання медичної допомоги відповідно до галузевих стандартів у сфері охорони здоров’я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Організація ефективного управління запасами лікарських засобів, медичних виробів та витратних матеріалів, закуплених ЗОЗ або отриманих шляхом централізованих </w:t>
      </w:r>
      <w:proofErr w:type="spellStart"/>
      <w:r w:rsidRPr="00282EE8">
        <w:t>закупівель</w:t>
      </w:r>
      <w:proofErr w:type="spellEnd"/>
      <w:r w:rsidRPr="00282EE8">
        <w:t xml:space="preserve"> МОЗ. Використання та збереження залишків лікарських засобів та медичних виробів, необхідних для лікування пацієнтів, зокрема, після закінчення строку дії договору з НСЗУ </w:t>
      </w:r>
      <w:r w:rsidRPr="00282EE8">
        <w:rPr>
          <w:b/>
          <w:bCs/>
        </w:rPr>
        <w:t>(базові*).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Забезпечення дотримання принципів </w:t>
      </w:r>
      <w:proofErr w:type="spellStart"/>
      <w:r w:rsidRPr="00282EE8">
        <w:t>безбар’єрності</w:t>
      </w:r>
      <w:proofErr w:type="spellEnd"/>
      <w:r w:rsidRPr="00282EE8">
        <w:t xml:space="preserve"> та інклюзії при наданні медичної допомоги відповідно до нормативно-правових актів </w:t>
      </w:r>
      <w:r w:rsidRPr="00282EE8">
        <w:rPr>
          <w:b/>
          <w:bCs/>
        </w:rPr>
        <w:t>(базові*)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lastRenderedPageBreak/>
        <w:t xml:space="preserve">Дотримання вимог законодавства у сфері протидії насильству, зокрема виявлення ознак насильства у пацієнтів та повідомлення відповідних служб відповідно до вимог законодавства </w:t>
      </w:r>
      <w:r w:rsidRPr="00282EE8">
        <w:rPr>
          <w:b/>
          <w:bCs/>
        </w:rPr>
        <w:t>(базові*)</w:t>
      </w:r>
      <w:r w:rsidRPr="00282EE8">
        <w:t>.</w:t>
      </w:r>
    </w:p>
    <w:p w:rsidR="000F10AC" w:rsidRPr="00282EE8" w:rsidRDefault="000F10AC" w:rsidP="000F10AC">
      <w:pPr>
        <w:numPr>
          <w:ilvl w:val="0"/>
          <w:numId w:val="1"/>
        </w:numPr>
        <w:jc w:val="both"/>
      </w:pPr>
      <w:r w:rsidRPr="00282EE8">
        <w:t xml:space="preserve">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свобод, Конвенції про права осіб з інвалідністю, Конвенції про права дитини та інших міжнародних договорів, ратифікованих Україною </w:t>
      </w:r>
      <w:r w:rsidRPr="00282EE8">
        <w:rPr>
          <w:b/>
          <w:bCs/>
        </w:rPr>
        <w:t>(базові*)</w:t>
      </w:r>
      <w:r w:rsidRPr="00282EE8">
        <w:t>.</w:t>
      </w:r>
    </w:p>
    <w:p w:rsidR="000F10AC" w:rsidRPr="00282EE8" w:rsidRDefault="000F10AC" w:rsidP="000F10AC">
      <w:pPr>
        <w:jc w:val="both"/>
      </w:pPr>
      <w:r w:rsidRPr="00282EE8">
        <w:t xml:space="preserve"> </w:t>
      </w:r>
    </w:p>
    <w:p w:rsidR="000F10AC" w:rsidRPr="00282EE8" w:rsidRDefault="000F10AC" w:rsidP="000F10AC">
      <w:pPr>
        <w:jc w:val="both"/>
        <w:rPr>
          <w:i/>
          <w:iCs/>
        </w:rPr>
      </w:pPr>
      <w:r w:rsidRPr="00282EE8">
        <w:rPr>
          <w:i/>
          <w:iCs/>
        </w:rPr>
        <w:t xml:space="preserve">Вимоги до спеціалістів та кількості фахівців, які працюють на посадах: </w:t>
      </w:r>
    </w:p>
    <w:p w:rsidR="000F10AC" w:rsidRPr="00282EE8" w:rsidRDefault="000F10AC" w:rsidP="000F10AC">
      <w:pPr>
        <w:jc w:val="both"/>
      </w:pPr>
      <w:r w:rsidRPr="00282EE8">
        <w:t xml:space="preserve">1.     За місцем надання медичних послуг: </w:t>
      </w:r>
    </w:p>
    <w:p w:rsidR="000F10AC" w:rsidRPr="00282EE8" w:rsidRDefault="000F10AC" w:rsidP="000F10AC">
      <w:pPr>
        <w:jc w:val="both"/>
      </w:pPr>
      <w:r w:rsidRPr="00282EE8">
        <w:t xml:space="preserve">a. Лікар-нефролог та/або лікар-нефролог дитячий (за умови надання допомоги дітям) – щонайменше 1 особа із зазначеного переліку, яка працює або за основним місцем роботи у цьому ЗОЗ, або за сумісництвом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jc w:val="both"/>
      </w:pPr>
      <w:r w:rsidRPr="00282EE8">
        <w:t xml:space="preserve">b. Сестра медична/брат медичний – щонайменше 2 особи, які працюють за основним місцем роботи у цьому ЗОЗ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jc w:val="both"/>
      </w:pPr>
      <w:r w:rsidRPr="00282EE8">
        <w:t xml:space="preserve"> </w:t>
      </w:r>
    </w:p>
    <w:p w:rsidR="000F10AC" w:rsidRPr="00282EE8" w:rsidRDefault="000F10AC" w:rsidP="000F10AC">
      <w:pPr>
        <w:jc w:val="both"/>
        <w:rPr>
          <w:i/>
          <w:iCs/>
        </w:rPr>
      </w:pPr>
      <w:r w:rsidRPr="00282EE8">
        <w:rPr>
          <w:i/>
          <w:iCs/>
        </w:rPr>
        <w:t xml:space="preserve">Вимоги до переліку обладнання: </w:t>
      </w:r>
    </w:p>
    <w:p w:rsidR="000F10AC" w:rsidRPr="00282EE8" w:rsidRDefault="000F10AC" w:rsidP="000F10AC">
      <w:pPr>
        <w:jc w:val="both"/>
      </w:pPr>
      <w:r w:rsidRPr="00282EE8">
        <w:t xml:space="preserve">1. У ЗОЗ: </w:t>
      </w:r>
    </w:p>
    <w:p w:rsidR="000F10AC" w:rsidRPr="00282EE8" w:rsidRDefault="000F10AC" w:rsidP="000F10AC">
      <w:pPr>
        <w:jc w:val="both"/>
      </w:pPr>
      <w:r w:rsidRPr="00282EE8">
        <w:t xml:space="preserve">a. резервне джерело електропостачання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b. автоматичне перемикальне комутаційне обладнання відповідно до ДСТУ IEC 60947-6-1: 2007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jc w:val="both"/>
      </w:pPr>
      <w:r w:rsidRPr="00282EE8">
        <w:t xml:space="preserve"> </w:t>
      </w:r>
    </w:p>
    <w:p w:rsidR="000F10AC" w:rsidRPr="00282EE8" w:rsidRDefault="000F10AC" w:rsidP="000F10AC">
      <w:pPr>
        <w:jc w:val="both"/>
      </w:pPr>
      <w:r w:rsidRPr="00282EE8">
        <w:t xml:space="preserve">2. За місцем надання медичних послуг: </w:t>
      </w:r>
    </w:p>
    <w:p w:rsidR="000F10AC" w:rsidRPr="00282EE8" w:rsidRDefault="000F10AC" w:rsidP="000F10AC">
      <w:pPr>
        <w:jc w:val="both"/>
      </w:pPr>
      <w:r w:rsidRPr="00282EE8">
        <w:t xml:space="preserve">a. приєднання внутрішніх мереж відділення до автономного резервного джерела електропостачання відповідно до нормативно-технічних документів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b. апарат для проведення гемодіалізу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c. спеціалізована сертифікована система очищення води для гемодіалізу разом з контуром </w:t>
      </w:r>
      <w:proofErr w:type="spellStart"/>
      <w:r w:rsidRPr="00282EE8">
        <w:t>перміату</w:t>
      </w:r>
      <w:proofErr w:type="spellEnd"/>
      <w:r w:rsidRPr="00282EE8">
        <w:t xml:space="preserve">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d. електрокардіограф багатоканальний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e.  портативний дефібрилятор з функцією синхронізації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f. тонометр та/або тонометр педіатричний з манжетками для дітей різного віку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g. ваги медичні </w:t>
      </w:r>
      <w:r w:rsidRPr="00282EE8">
        <w:rPr>
          <w:b/>
          <w:bCs/>
        </w:rPr>
        <w:t>(базові*)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h. мішок ручної вентиляції </w:t>
      </w:r>
      <w:proofErr w:type="spellStart"/>
      <w:r w:rsidRPr="00282EE8">
        <w:t>легенів</w:t>
      </w:r>
      <w:proofErr w:type="spellEnd"/>
      <w:r w:rsidRPr="00282EE8">
        <w:t xml:space="preserve">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i. </w:t>
      </w:r>
      <w:proofErr w:type="spellStart"/>
      <w:r w:rsidRPr="00282EE8">
        <w:t>глюкометр</w:t>
      </w:r>
      <w:proofErr w:type="spellEnd"/>
      <w:r w:rsidRPr="00282EE8">
        <w:t xml:space="preserve"> </w:t>
      </w:r>
      <w:r w:rsidRPr="00282EE8">
        <w:rPr>
          <w:b/>
          <w:bCs/>
        </w:rPr>
        <w:t>(критичні*)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j.  термометр безконтактний </w:t>
      </w:r>
      <w:r w:rsidRPr="00282EE8">
        <w:rPr>
          <w:b/>
          <w:bCs/>
        </w:rPr>
        <w:t>(базові*)</w:t>
      </w:r>
      <w:r w:rsidRPr="00282EE8">
        <w:t>;</w:t>
      </w:r>
    </w:p>
    <w:p w:rsidR="000F10AC" w:rsidRPr="00282EE8" w:rsidRDefault="000F10AC" w:rsidP="000F10AC">
      <w:pPr>
        <w:jc w:val="both"/>
      </w:pPr>
      <w:r w:rsidRPr="00282EE8">
        <w:t xml:space="preserve">k.  аптечка для надання невідкладної допомоги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jc w:val="both"/>
        <w:rPr>
          <w:i/>
          <w:iCs/>
        </w:rPr>
      </w:pPr>
      <w:r w:rsidRPr="00282EE8">
        <w:rPr>
          <w:i/>
          <w:iCs/>
        </w:rPr>
        <w:t xml:space="preserve"> </w:t>
      </w:r>
    </w:p>
    <w:p w:rsidR="000F10AC" w:rsidRPr="00282EE8" w:rsidRDefault="000F10AC" w:rsidP="000F10AC">
      <w:pPr>
        <w:jc w:val="both"/>
        <w:rPr>
          <w:i/>
          <w:iCs/>
        </w:rPr>
      </w:pPr>
      <w:r w:rsidRPr="00282EE8">
        <w:rPr>
          <w:i/>
          <w:iCs/>
        </w:rPr>
        <w:t xml:space="preserve">Інші вимоги: </w:t>
      </w:r>
    </w:p>
    <w:p w:rsidR="000F10AC" w:rsidRPr="00282EE8" w:rsidRDefault="000F10AC" w:rsidP="000F10AC">
      <w:pPr>
        <w:numPr>
          <w:ilvl w:val="0"/>
          <w:numId w:val="2"/>
        </w:numPr>
        <w:jc w:val="both"/>
      </w:pPr>
      <w:r w:rsidRPr="00282EE8">
        <w:t xml:space="preserve">Наявність ліцензії на провадження господарської діяльності з медичної практики за спеціальністю нефрологія та/або дитяча нефрологія </w:t>
      </w:r>
      <w:r w:rsidRPr="00282EE8">
        <w:rPr>
          <w:b/>
          <w:bCs/>
        </w:rPr>
        <w:t>(критичні*)</w:t>
      </w:r>
      <w:r w:rsidRPr="00282EE8">
        <w:t>.</w:t>
      </w:r>
    </w:p>
    <w:p w:rsidR="000F10AC" w:rsidRPr="00282EE8" w:rsidRDefault="000F10AC" w:rsidP="000F10AC">
      <w:pPr>
        <w:jc w:val="both"/>
        <w:rPr>
          <w:b/>
          <w:bCs/>
          <w:i/>
          <w:iCs/>
        </w:rPr>
      </w:pPr>
      <w:r w:rsidRPr="00282EE8">
        <w:rPr>
          <w:b/>
          <w:bCs/>
          <w:i/>
          <w:iCs/>
        </w:rPr>
        <w:t xml:space="preserve"> </w:t>
      </w:r>
    </w:p>
    <w:p w:rsidR="000F10AC" w:rsidRPr="00282EE8" w:rsidRDefault="000F10AC" w:rsidP="000F10AC">
      <w:pPr>
        <w:jc w:val="both"/>
        <w:rPr>
          <w:b/>
          <w:bCs/>
          <w:i/>
          <w:iCs/>
        </w:rPr>
      </w:pPr>
      <w:r w:rsidRPr="00282EE8">
        <w:rPr>
          <w:b/>
          <w:bCs/>
          <w:i/>
          <w:iCs/>
        </w:rPr>
        <w:t>*Критерії поділу умов закупівлі за рівнями вимог відповідно до пункту 5 Порядку укладення, зміни та припинення договору про медичне обслуговування населення за програмою медичних гарантій, затвердженого постановою Кабінету Міністрів України від 25 квітня 2018 р. № 410 “Про договори про медичне обслуговування населення за програмою медичних гарантій”.</w:t>
      </w:r>
    </w:p>
    <w:p w:rsidR="00AC1380" w:rsidRDefault="00AC1380">
      <w:bookmarkStart w:id="0" w:name="_GoBack"/>
      <w:bookmarkEnd w:id="0"/>
    </w:p>
    <w:sectPr w:rsidR="00AC13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C8F"/>
    <w:multiLevelType w:val="multilevel"/>
    <w:tmpl w:val="9D986A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721619"/>
    <w:multiLevelType w:val="multilevel"/>
    <w:tmpl w:val="E278B0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352360"/>
    <w:multiLevelType w:val="multilevel"/>
    <w:tmpl w:val="AF526D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9F23431"/>
    <w:multiLevelType w:val="hybridMultilevel"/>
    <w:tmpl w:val="0428B482"/>
    <w:lvl w:ilvl="0" w:tplc="FA7CEF02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AC"/>
    <w:rsid w:val="000F10AC"/>
    <w:rsid w:val="00AC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6A24B-3B2E-4501-A20D-26907065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1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" w:eastAsia="uk-UA"/>
    </w:rPr>
  </w:style>
  <w:style w:type="paragraph" w:styleId="1">
    <w:name w:val="heading 1"/>
    <w:basedOn w:val="a"/>
    <w:next w:val="a"/>
    <w:link w:val="10"/>
    <w:uiPriority w:val="9"/>
    <w:qFormat/>
    <w:rsid w:val="000F10AC"/>
    <w:pPr>
      <w:keepNext/>
      <w:keepLines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0AC"/>
    <w:rPr>
      <w:rFonts w:ascii="Times New Roman" w:eastAsia="Times New Roman" w:hAnsi="Times New Roman" w:cs="Times New Roman"/>
      <w:b/>
      <w:bCs/>
      <w:sz w:val="24"/>
      <w:szCs w:val="24"/>
      <w:lang w:val="uk" w:eastAsia="uk-UA"/>
    </w:rPr>
  </w:style>
  <w:style w:type="paragraph" w:styleId="a3">
    <w:name w:val="List Paragraph"/>
    <w:basedOn w:val="a"/>
    <w:uiPriority w:val="34"/>
    <w:qFormat/>
    <w:rsid w:val="000F1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5291</Words>
  <Characters>3017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Омельченко</dc:creator>
  <cp:keywords/>
  <dc:description/>
  <cp:lastModifiedBy>Богдан Омельченко</cp:lastModifiedBy>
  <cp:revision>1</cp:revision>
  <dcterms:created xsi:type="dcterms:W3CDTF">2026-09-02T07:59:00Z</dcterms:created>
  <dcterms:modified xsi:type="dcterms:W3CDTF">2026-09-02T07:59:00Z</dcterms:modified>
</cp:coreProperties>
</file>