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40192" w:rsidRPr="00282EE8" w:rsidRDefault="00A40192" w:rsidP="00A40192">
      <w:pPr>
        <w:pStyle w:val="1"/>
      </w:pPr>
      <w:bookmarkStart w:id="0" w:name="_GoBack"/>
      <w:r w:rsidRPr="00282EE8">
        <w:t>ЗАБЕЗПЕЧЕННЯ ЗБЕРЕЖЕННЯ КАДРОВОГО ПОТЕНЦІАЛУ ДЛЯ НАДАННЯ МЕДИЧНОЇ ДОПОМОГИ НАСЕЛЕННЮ, ЯКЕ ПЕРЕБУВАЄ НА ТЕРИТОРІЯХ БОЙОВИХ ДІЙ</w:t>
      </w:r>
    </w:p>
    <w:bookmarkEnd w:id="0"/>
    <w:p w:rsidR="00A40192" w:rsidRPr="00282EE8" w:rsidRDefault="00A40192" w:rsidP="00A40192"/>
    <w:p w:rsidR="00A40192" w:rsidRPr="00282EE8" w:rsidRDefault="00A40192" w:rsidP="00A40192">
      <w:pPr>
        <w:jc w:val="both"/>
      </w:pPr>
      <w:r w:rsidRPr="00282EE8">
        <w:rPr>
          <w:color w:val="000000"/>
        </w:rPr>
        <w:t> </w:t>
      </w:r>
      <w:r w:rsidRPr="00282EE8">
        <w:rPr>
          <w:i/>
          <w:iCs/>
          <w:color w:val="000000"/>
        </w:rPr>
        <w:t xml:space="preserve">Умови надання послуг </w:t>
      </w:r>
      <w:r w:rsidRPr="00282EE8">
        <w:rPr>
          <w:color w:val="000000"/>
        </w:rPr>
        <w:t>(</w:t>
      </w:r>
      <w:r w:rsidRPr="00282EE8">
        <w:rPr>
          <w:b/>
          <w:bCs/>
          <w:color w:val="000000"/>
        </w:rPr>
        <w:t>критичні*</w:t>
      </w:r>
      <w:r w:rsidRPr="00282EE8">
        <w:rPr>
          <w:color w:val="000000"/>
        </w:rPr>
        <w:t xml:space="preserve">): надавач медичних послуг комунальної форми власності (крім спеціалізованих стоматологічних закладів, закладів охорони здоров’я, що змінили місцезнаходження з територій бойових дій, які включені до переліку територій, на яких ведуться (велися) бойові дії або тимчасово окупованих Російською Федерацією, затвердженого </w:t>
      </w:r>
      <w:proofErr w:type="spellStart"/>
      <w:r w:rsidRPr="00282EE8">
        <w:rPr>
          <w:color w:val="000000"/>
        </w:rPr>
        <w:t>Мінрозвитку</w:t>
      </w:r>
      <w:proofErr w:type="spellEnd"/>
      <w:r w:rsidRPr="00282EE8">
        <w:rPr>
          <w:color w:val="000000"/>
        </w:rPr>
        <w:t xml:space="preserve">, для яких не визначена дата завершення бойових дій (припинення можливості бойових дій), закладів охорони здоров’я, які надають послуги екстреної медичної допомоги та суб’єктів господарювання, які уклали договір щодо надання медичних послуг за пакетом “Первинна медична допомога”) та на дату подання пропозиції надають медичні послуги за програмою медичних гарантій на територіях, на яких ведуться бойові дії, включених до переліку територій, на яких ведуться (велися) бойові дії або тимчасово окупованих Російською Федерацією, затвердженого </w:t>
      </w:r>
      <w:proofErr w:type="spellStart"/>
      <w:r w:rsidRPr="00282EE8">
        <w:rPr>
          <w:color w:val="000000"/>
        </w:rPr>
        <w:t>Мінрозвитку</w:t>
      </w:r>
      <w:proofErr w:type="spellEnd"/>
      <w:r w:rsidRPr="00282EE8">
        <w:rPr>
          <w:color w:val="000000"/>
        </w:rPr>
        <w:t>, для яких не визначена дата завершення бойових дій, за переліком, визначеним обласними та Київською міською військовими адміністраціями.</w:t>
      </w:r>
    </w:p>
    <w:p w:rsidR="00A40192" w:rsidRPr="00282EE8" w:rsidRDefault="00A40192" w:rsidP="00A40192"/>
    <w:p w:rsidR="00A40192" w:rsidRPr="00282EE8" w:rsidRDefault="00A40192" w:rsidP="00A40192">
      <w:pPr>
        <w:jc w:val="both"/>
      </w:pPr>
      <w:r w:rsidRPr="00282EE8">
        <w:rPr>
          <w:i/>
          <w:iCs/>
          <w:color w:val="000000"/>
        </w:rPr>
        <w:t xml:space="preserve">Підстави надання послуги </w:t>
      </w:r>
      <w:r w:rsidRPr="00282EE8">
        <w:rPr>
          <w:color w:val="000000"/>
        </w:rPr>
        <w:t>(</w:t>
      </w:r>
      <w:r w:rsidRPr="00282EE8">
        <w:rPr>
          <w:b/>
          <w:bCs/>
          <w:color w:val="000000"/>
        </w:rPr>
        <w:t>критичні*</w:t>
      </w:r>
      <w:r w:rsidRPr="00282EE8">
        <w:rPr>
          <w:color w:val="000000"/>
        </w:rPr>
        <w:t xml:space="preserve">): наявність працівників відповідної категорії (лікарі (крім лікарів-інтернів, лікарів загальної практики-сімейних лікарів, лікарів-стоматологів, професіоналів у сфері охорони здоров’я) та/або середній, та/або молодший медичний персонал), які працевлаштовані у закладі охорони здоров’я комунальної форми власності для надання медичної допомоги населенню (дорослим та/або дітям) та які безпосередньо виконують обов’язки на територіях, на яких ведуться бойові дії, включених до переліку територій, на яких ведуться (велися) бойові дії або тимчасово окупованих Російською Федерацією, затвердженого </w:t>
      </w:r>
      <w:proofErr w:type="spellStart"/>
      <w:r w:rsidRPr="00282EE8">
        <w:rPr>
          <w:color w:val="000000"/>
        </w:rPr>
        <w:t>Мінрозвитку</w:t>
      </w:r>
      <w:proofErr w:type="spellEnd"/>
      <w:r w:rsidRPr="00282EE8">
        <w:rPr>
          <w:color w:val="000000"/>
        </w:rPr>
        <w:t>, для яких не визначена дата завершення бойових дій.</w:t>
      </w:r>
    </w:p>
    <w:p w:rsidR="00A40192" w:rsidRPr="00282EE8" w:rsidRDefault="00A40192" w:rsidP="00A40192"/>
    <w:p w:rsidR="00A40192" w:rsidRPr="00282EE8" w:rsidRDefault="00A40192" w:rsidP="00A40192">
      <w:pPr>
        <w:jc w:val="both"/>
      </w:pPr>
      <w:r w:rsidRPr="00282EE8">
        <w:rPr>
          <w:i/>
          <w:iCs/>
          <w:color w:val="000000"/>
        </w:rPr>
        <w:t>Вимоги до організації надання послуги: </w:t>
      </w:r>
    </w:p>
    <w:p w:rsidR="00A40192" w:rsidRPr="00282EE8" w:rsidRDefault="00A40192" w:rsidP="00A40192">
      <w:pPr>
        <w:numPr>
          <w:ilvl w:val="0"/>
          <w:numId w:val="1"/>
        </w:numPr>
        <w:jc w:val="both"/>
        <w:textAlignment w:val="baseline"/>
        <w:rPr>
          <w:color w:val="000000"/>
        </w:rPr>
      </w:pPr>
      <w:r w:rsidRPr="00282EE8">
        <w:rPr>
          <w:color w:val="000000"/>
        </w:rPr>
        <w:t>Надання медичних послуг за програмою медичних гарантій на дату подання пропозиції дорослим та/або дітям (</w:t>
      </w:r>
      <w:r w:rsidRPr="00282EE8">
        <w:rPr>
          <w:b/>
          <w:bCs/>
          <w:color w:val="000000"/>
        </w:rPr>
        <w:t>критичні*</w:t>
      </w:r>
      <w:r w:rsidRPr="00282EE8">
        <w:rPr>
          <w:color w:val="000000"/>
        </w:rPr>
        <w:t>). </w:t>
      </w:r>
    </w:p>
    <w:p w:rsidR="00A40192" w:rsidRPr="00282EE8" w:rsidRDefault="00A40192" w:rsidP="00A40192">
      <w:pPr>
        <w:numPr>
          <w:ilvl w:val="0"/>
          <w:numId w:val="1"/>
        </w:numPr>
        <w:jc w:val="both"/>
        <w:textAlignment w:val="baseline"/>
        <w:rPr>
          <w:color w:val="000000"/>
        </w:rPr>
      </w:pPr>
      <w:r w:rsidRPr="00282EE8">
        <w:rPr>
          <w:color w:val="000000"/>
        </w:rPr>
        <w:t>Розташування ЗОЗ на територіях активних бойових дій та територіях активних бойових дій, на яких функціонують державні електронні інформаційні ресурси, включених до переліку територій, на яких ведуться (велися) бойові дії або тимчасово окупованих Російською Федерацією, затвердженого Міністерством розвитку громад та територій України  (</w:t>
      </w:r>
      <w:proofErr w:type="spellStart"/>
      <w:r w:rsidRPr="00282EE8">
        <w:rPr>
          <w:color w:val="000000"/>
        </w:rPr>
        <w:t>Мінрозвитку</w:t>
      </w:r>
      <w:proofErr w:type="spellEnd"/>
      <w:r w:rsidRPr="00282EE8">
        <w:rPr>
          <w:color w:val="000000"/>
        </w:rPr>
        <w:t xml:space="preserve">), для яких не визначена дата завершення бойових дій, та/або на територіях можливих бойових дій, включених до переліку територій, на яких ведуться (велися) бойові дії або тимчасово окупованих Російською Федерацією, затвердженого </w:t>
      </w:r>
      <w:proofErr w:type="spellStart"/>
      <w:r w:rsidRPr="00282EE8">
        <w:rPr>
          <w:color w:val="000000"/>
        </w:rPr>
        <w:t>Мінрозвитку</w:t>
      </w:r>
      <w:proofErr w:type="spellEnd"/>
      <w:r w:rsidRPr="00282EE8">
        <w:rPr>
          <w:color w:val="000000"/>
        </w:rPr>
        <w:t>, для яких не визначена дата припинення можливості бойових дій (</w:t>
      </w:r>
      <w:r w:rsidRPr="00282EE8">
        <w:rPr>
          <w:b/>
          <w:bCs/>
          <w:color w:val="000000"/>
        </w:rPr>
        <w:t>критичні*</w:t>
      </w:r>
      <w:r w:rsidRPr="00282EE8">
        <w:rPr>
          <w:color w:val="000000"/>
        </w:rPr>
        <w:t>).</w:t>
      </w:r>
    </w:p>
    <w:p w:rsidR="00A40192" w:rsidRPr="00282EE8" w:rsidRDefault="00A40192" w:rsidP="00A40192"/>
    <w:p w:rsidR="00A40192" w:rsidRPr="00282EE8" w:rsidRDefault="00A40192" w:rsidP="00A40192">
      <w:pPr>
        <w:jc w:val="both"/>
      </w:pPr>
      <w:r w:rsidRPr="00282EE8">
        <w:rPr>
          <w:i/>
          <w:iCs/>
          <w:color w:val="000000"/>
        </w:rPr>
        <w:t>Вимоги до спеціалістів та кількості фахівців, які працюють на посадах:</w:t>
      </w:r>
    </w:p>
    <w:p w:rsidR="00A40192" w:rsidRPr="00282EE8" w:rsidRDefault="00A40192" w:rsidP="00A40192">
      <w:pPr>
        <w:numPr>
          <w:ilvl w:val="0"/>
          <w:numId w:val="2"/>
        </w:numPr>
        <w:jc w:val="both"/>
        <w:textAlignment w:val="baseline"/>
        <w:rPr>
          <w:color w:val="000000"/>
        </w:rPr>
      </w:pPr>
      <w:r w:rsidRPr="00282EE8">
        <w:rPr>
          <w:color w:val="000000"/>
        </w:rPr>
        <w:t>У ЗОЗ (</w:t>
      </w:r>
      <w:r w:rsidRPr="00282EE8">
        <w:rPr>
          <w:b/>
          <w:bCs/>
          <w:color w:val="000000"/>
        </w:rPr>
        <w:t>критичні*</w:t>
      </w:r>
      <w:r w:rsidRPr="00282EE8">
        <w:rPr>
          <w:color w:val="000000"/>
        </w:rPr>
        <w:t>): кількість фактично зайнятих штатних одиниць, у розрізі відповідних категорій працівників (лікарі (крім лікарів-інтернів, лікарів загальної практики-сімейних лікарів, лікарів-стоматологів, професіоналів у сфері охорони здоров’я) та/або середній, та/або молодший медичний персонал).</w:t>
      </w:r>
    </w:p>
    <w:p w:rsidR="00A40192" w:rsidRPr="00282EE8" w:rsidRDefault="00A40192" w:rsidP="00A40192"/>
    <w:p w:rsidR="00A40192" w:rsidRPr="00282EE8" w:rsidRDefault="00A40192" w:rsidP="00A40192">
      <w:pPr>
        <w:jc w:val="both"/>
      </w:pPr>
      <w:r w:rsidRPr="00282EE8">
        <w:rPr>
          <w:i/>
          <w:iCs/>
          <w:color w:val="000000"/>
        </w:rPr>
        <w:t xml:space="preserve">Інші вимоги </w:t>
      </w:r>
      <w:r w:rsidRPr="00282EE8">
        <w:rPr>
          <w:color w:val="000000"/>
        </w:rPr>
        <w:t>(</w:t>
      </w:r>
      <w:r w:rsidRPr="00282EE8">
        <w:rPr>
          <w:b/>
          <w:bCs/>
          <w:color w:val="000000"/>
        </w:rPr>
        <w:t>критичні*</w:t>
      </w:r>
      <w:r w:rsidRPr="00282EE8">
        <w:rPr>
          <w:color w:val="000000"/>
        </w:rPr>
        <w:t>): </w:t>
      </w:r>
    </w:p>
    <w:p w:rsidR="00A40192" w:rsidRPr="00282EE8" w:rsidRDefault="00A40192" w:rsidP="00A40192">
      <w:pPr>
        <w:numPr>
          <w:ilvl w:val="0"/>
          <w:numId w:val="3"/>
        </w:numPr>
        <w:jc w:val="both"/>
        <w:textAlignment w:val="baseline"/>
        <w:rPr>
          <w:color w:val="000000"/>
        </w:rPr>
      </w:pPr>
      <w:r w:rsidRPr="00282EE8">
        <w:rPr>
          <w:color w:val="000000"/>
        </w:rPr>
        <w:t>Наявність ліцензії на медичну практику за відповідним напрямом надання медичної допомоги, на якому спеціалізується ЗОЗ.</w:t>
      </w:r>
    </w:p>
    <w:p w:rsidR="00A40192" w:rsidRPr="00282EE8" w:rsidRDefault="00A40192" w:rsidP="00A40192"/>
    <w:p w:rsidR="00A40192" w:rsidRPr="00282EE8" w:rsidRDefault="00A40192" w:rsidP="00A40192">
      <w:pPr>
        <w:jc w:val="both"/>
      </w:pPr>
      <w:r w:rsidRPr="00282EE8">
        <w:rPr>
          <w:b/>
          <w:bCs/>
          <w:i/>
          <w:iCs/>
          <w:color w:val="000000"/>
        </w:rPr>
        <w:t>Опис медичних послуг, які будуть надаватися за Договором (Специфікація) </w:t>
      </w:r>
    </w:p>
    <w:p w:rsidR="00A40192" w:rsidRPr="00282EE8" w:rsidRDefault="00A40192" w:rsidP="00A40192">
      <w:pPr>
        <w:jc w:val="both"/>
      </w:pPr>
      <w:r w:rsidRPr="00282EE8">
        <w:rPr>
          <w:color w:val="000000"/>
        </w:rPr>
        <w:t>Для належного виконання Договору надавач медичних послуг зобов’язується забезпечити збереження кадрового потенціалу для надання медичної допомоги дорослим та/або дітям (крім стоматологічної медичної допомоги, екстреної та/або первинної медичної допомоги</w:t>
      </w:r>
    </w:p>
    <w:p w:rsidR="00A40192" w:rsidRPr="00282EE8" w:rsidRDefault="00A40192" w:rsidP="00A40192"/>
    <w:p w:rsidR="00A40192" w:rsidRPr="00282EE8" w:rsidRDefault="00A40192" w:rsidP="00A40192">
      <w:pPr>
        <w:jc w:val="both"/>
      </w:pPr>
      <w:r w:rsidRPr="00282EE8">
        <w:rPr>
          <w:b/>
          <w:bCs/>
          <w:i/>
          <w:iCs/>
          <w:color w:val="000000"/>
        </w:rPr>
        <w:t>*Критерії поділу умов закупівлі за рівнями вимог відповідно до пункту 5 Порядку укладення, зміни та припинення договору про медичне обслуговування населення за програмою медичних гарантій, затвердженого постановою Кабінету Міністрів України від 25 квітня 2018 р. № 410 “Про договори про медичне обслуговування населення за програмою медичних гарантій”.</w:t>
      </w:r>
    </w:p>
    <w:p w:rsidR="00AC1380" w:rsidRDefault="00AC1380"/>
    <w:sectPr w:rsidR="00AC1380">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03003F6"/>
    <w:multiLevelType w:val="multilevel"/>
    <w:tmpl w:val="8A648E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3E324BA"/>
    <w:multiLevelType w:val="multilevel"/>
    <w:tmpl w:val="252E9D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CCC72DC"/>
    <w:multiLevelType w:val="multilevel"/>
    <w:tmpl w:val="472E16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0192"/>
    <w:rsid w:val="00A40192"/>
    <w:rsid w:val="00AC138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C1A90CA-D11C-4F0C-A906-5F8E9BCB5D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40192"/>
    <w:pPr>
      <w:spacing w:after="0" w:line="240" w:lineRule="auto"/>
    </w:pPr>
    <w:rPr>
      <w:rFonts w:ascii="Times New Roman" w:eastAsia="Times New Roman" w:hAnsi="Times New Roman" w:cs="Times New Roman"/>
      <w:sz w:val="24"/>
      <w:szCs w:val="24"/>
      <w:lang w:val="uk" w:eastAsia="uk-UA"/>
    </w:rPr>
  </w:style>
  <w:style w:type="paragraph" w:styleId="1">
    <w:name w:val="heading 1"/>
    <w:basedOn w:val="a"/>
    <w:next w:val="a"/>
    <w:link w:val="10"/>
    <w:uiPriority w:val="9"/>
    <w:qFormat/>
    <w:rsid w:val="00A40192"/>
    <w:pPr>
      <w:keepNext/>
      <w:keepLines/>
      <w:jc w:val="center"/>
      <w:outlineLvl w:val="0"/>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40192"/>
    <w:rPr>
      <w:rFonts w:ascii="Times New Roman" w:eastAsia="Times New Roman" w:hAnsi="Times New Roman" w:cs="Times New Roman"/>
      <w:b/>
      <w:bCs/>
      <w:sz w:val="24"/>
      <w:szCs w:val="24"/>
      <w:lang w:val="uk"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2482</Words>
  <Characters>1416</Characters>
  <Application>Microsoft Office Word</Application>
  <DocSecurity>0</DocSecurity>
  <Lines>11</Lines>
  <Paragraphs>7</Paragraphs>
  <ScaleCrop>false</ScaleCrop>
  <HeadingPairs>
    <vt:vector size="2" baseType="variant">
      <vt:variant>
        <vt:lpstr>Назва</vt:lpstr>
      </vt:variant>
      <vt:variant>
        <vt:i4>1</vt:i4>
      </vt:variant>
    </vt:vector>
  </HeadingPairs>
  <TitlesOfParts>
    <vt:vector size="1" baseType="lpstr">
      <vt:lpstr/>
    </vt:vector>
  </TitlesOfParts>
  <Company>NHSU</Company>
  <LinksUpToDate>false</LinksUpToDate>
  <CharactersWithSpaces>3891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Богдан Омельченко</dc:creator>
  <cp:keywords/>
  <dc:description/>
  <cp:lastModifiedBy>Богдан Омельченко</cp:lastModifiedBy>
  <cp:revision>1</cp:revision>
  <dcterms:created xsi:type="dcterms:W3CDTF">2026-09-02T08:10:00Z</dcterms:created>
  <dcterms:modified xsi:type="dcterms:W3CDTF">2026-09-02T08:10:00Z</dcterms:modified>
</cp:coreProperties>
</file>